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E815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НАЗАРОВСКИЙ ГОРОДСКОЙ СОВЕТ ДЕПУТАТОВ</w:t>
      </w:r>
    </w:p>
    <w:p w14:paraId="49312B72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_Toc487838639"/>
      <w:bookmarkStart w:id="2" w:name="_Toc487116974"/>
      <w:bookmarkStart w:id="3" w:name="_Toc487102160"/>
      <w:bookmarkStart w:id="4" w:name="_Toc486965847"/>
      <w:bookmarkStart w:id="5" w:name="_Toc486964539"/>
      <w:bookmarkStart w:id="6" w:name="_Toc486949993"/>
      <w:bookmarkStart w:id="7" w:name="_Toc486948965"/>
      <w:bookmarkStart w:id="8" w:name="_Toc486948350"/>
      <w:bookmarkStart w:id="9" w:name="_Toc486947973"/>
      <w:bookmarkStart w:id="10" w:name="_Toc486947537"/>
      <w:bookmarkStart w:id="11" w:name="_Toc486941080"/>
      <w:bookmarkStart w:id="12" w:name="_Toc486927129"/>
      <w:bookmarkStart w:id="13" w:name="_Toc486882070"/>
      <w:bookmarkStart w:id="14" w:name="_Toc486860260"/>
      <w:bookmarkStart w:id="15" w:name="_Toc486859308"/>
      <w:bookmarkStart w:id="16" w:name="_Toc486858729"/>
      <w:bookmarkStart w:id="17" w:name="_Toc486858499"/>
      <w:bookmarkStart w:id="18" w:name="_Toc48685777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990B99">
        <w:rPr>
          <w:rFonts w:ascii="Arial" w:eastAsia="Times New Roman" w:hAnsi="Arial" w:cs="Arial"/>
          <w:b/>
          <w:bCs/>
          <w:color w:val="15B8DB"/>
          <w:sz w:val="20"/>
          <w:szCs w:val="20"/>
          <w:u w:val="single"/>
          <w:lang w:eastAsia="ru-RU"/>
        </w:rPr>
        <w:t>КРАСНОЯРСКОГО КРАЯ</w:t>
      </w:r>
      <w:bookmarkEnd w:id="18"/>
    </w:p>
    <w:p w14:paraId="7E5C88A1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РЕШЕНИЕ</w:t>
      </w:r>
    </w:p>
    <w:p w14:paraId="3EF28EF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08.11. 2017 г. Назарово № 3-12</w:t>
      </w:r>
    </w:p>
    <w:p w14:paraId="7A64352E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утверждении Порядка разработки и утверждения схемы размещения нестационарных торговых объектов на территории города Назарово</w:t>
      </w:r>
    </w:p>
    <w:p w14:paraId="71592B88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целях создания условий для дальнейшего упорядочения организации работы и размещения нестационарных торговых объектов на территории города Назарово, в соответствии с Гражданским кодексом РФ, Земельным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законом Красноярского края от 26.01.2017 №3-396 «О нормативах минимальной обеспеченности населения площадью торговых объектов для Красноярского края и муниципальных образований края», 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Уставом города Назарово, Назаровский городской Совет депутатов РЕШИЛ:</w:t>
      </w:r>
    </w:p>
    <w:p w14:paraId="04E7EA22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Утвердить Порядок разработки и утверждения схем размещения нестационарных торговых объектов на территории города Назарово согласно приложению 1.</w:t>
      </w:r>
    </w:p>
    <w:p w14:paraId="500DD93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Утвердить схему размещения нестационарных торговых объектов города Назарово согласно приложению 2.</w:t>
      </w:r>
    </w:p>
    <w:p w14:paraId="3E52FC08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Настоящее решение вступает в силу в день, следующий за днём его официального опубликования в газете «Советское Причулымье».</w:t>
      </w:r>
    </w:p>
    <w:p w14:paraId="109B8BB6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Контроль за исполнением решения возложить на председателя постоянной комиссии по собственности, землепользованию и природоохранной деятельности Щербакова А.Е. и заместителя руководителя администрации города Смолина С.В.</w:t>
      </w:r>
    </w:p>
    <w:p w14:paraId="3A4B7F90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Временно исполняющий обязанности</w:t>
      </w:r>
    </w:p>
    <w:p w14:paraId="7D6984D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главы города - председатель Назаровского</w:t>
      </w:r>
    </w:p>
    <w:p w14:paraId="541AEC0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городского Совета депутатов О.В. Мартус</w:t>
      </w:r>
    </w:p>
    <w:p w14:paraId="27DE7994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подписания: «____»_____2017</w:t>
      </w:r>
      <w:bookmarkStart w:id="19" w:name="_Toc486965848"/>
      <w:bookmarkStart w:id="20" w:name="_Toc486964540"/>
      <w:bookmarkStart w:id="21" w:name="_Toc486949994"/>
      <w:bookmarkStart w:id="22" w:name="_Toc486948966"/>
      <w:bookmarkStart w:id="23" w:name="_Toc486948351"/>
      <w:bookmarkStart w:id="24" w:name="_Toc486947974"/>
      <w:bookmarkStart w:id="25" w:name="_Toc486947538"/>
      <w:bookmarkStart w:id="26" w:name="_Toc486941081"/>
      <w:bookmarkStart w:id="27" w:name="_Toc486927130"/>
      <w:bookmarkStart w:id="28" w:name="_Toc486882071"/>
      <w:bookmarkStart w:id="29" w:name="_Toc486860261"/>
      <w:bookmarkStart w:id="30" w:name="_Toc486859309"/>
      <w:bookmarkStart w:id="31" w:name="_Toc486858730"/>
      <w:bookmarkStart w:id="32" w:name="_Toc486858500"/>
      <w:bookmarkStart w:id="33" w:name="_Toc48685777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1CEAE7DA" w14:textId="77777777" w:rsidR="00990B99" w:rsidRPr="00990B99" w:rsidRDefault="00990B99" w:rsidP="00990B99">
      <w:pPr>
        <w:shd w:val="clear" w:color="auto" w:fill="F0F7F5"/>
        <w:spacing w:before="300" w:after="0"/>
        <w:outlineLvl w:val="2"/>
        <w:rPr>
          <w:rFonts w:ascii="Arial" w:eastAsia="Times New Roman" w:hAnsi="Arial" w:cs="Arial"/>
          <w:color w:val="2F5F6A"/>
          <w:sz w:val="26"/>
          <w:szCs w:val="26"/>
          <w:lang w:eastAsia="ru-RU"/>
        </w:rPr>
      </w:pPr>
      <w:bookmarkStart w:id="34" w:name="_Toc487838640"/>
      <w:bookmarkStart w:id="35" w:name="_Toc487116975"/>
      <w:bookmarkStart w:id="36" w:name="_Toc487102161"/>
      <w:bookmarkEnd w:id="34"/>
      <w:bookmarkEnd w:id="35"/>
      <w:bookmarkEnd w:id="36"/>
      <w:r w:rsidRPr="00990B99">
        <w:rPr>
          <w:rFonts w:ascii="Arial" w:eastAsia="Times New Roman" w:hAnsi="Arial" w:cs="Arial"/>
          <w:color w:val="2F5F6A"/>
          <w:sz w:val="26"/>
          <w:szCs w:val="26"/>
          <w:lang w:eastAsia="ru-RU"/>
        </w:rPr>
        <w:t>Приложение 1 к решению</w:t>
      </w:r>
      <w:bookmarkStart w:id="37" w:name="_Toc487838641"/>
      <w:bookmarkStart w:id="38" w:name="_Toc487116976"/>
      <w:bookmarkStart w:id="39" w:name="_Toc487102162"/>
      <w:bookmarkStart w:id="40" w:name="_Toc486965849"/>
      <w:bookmarkStart w:id="41" w:name="_Toc486964541"/>
      <w:bookmarkStart w:id="42" w:name="_Toc486949995"/>
      <w:bookmarkStart w:id="43" w:name="_Toc486948967"/>
      <w:bookmarkStart w:id="44" w:name="_Toc486948352"/>
      <w:bookmarkStart w:id="45" w:name="_Toc486947975"/>
      <w:bookmarkStart w:id="46" w:name="_Toc486947539"/>
      <w:bookmarkStart w:id="47" w:name="_Toc486941082"/>
      <w:bookmarkStart w:id="48" w:name="_Toc486927131"/>
      <w:bookmarkStart w:id="49" w:name="_Toc486882072"/>
      <w:bookmarkStart w:id="50" w:name="_Toc486860262"/>
      <w:bookmarkStart w:id="51" w:name="_Toc486859310"/>
      <w:bookmarkStart w:id="52" w:name="_Toc486858731"/>
      <w:bookmarkStart w:id="53" w:name="_Toc486858501"/>
      <w:bookmarkStart w:id="54" w:name="_Toc48685777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ACD5BCD" w14:textId="77777777" w:rsidR="00990B99" w:rsidRPr="00990B99" w:rsidRDefault="00990B99" w:rsidP="00990B99">
      <w:pPr>
        <w:shd w:val="clear" w:color="auto" w:fill="F0F7F5"/>
        <w:spacing w:before="300" w:after="0"/>
        <w:outlineLvl w:val="2"/>
        <w:rPr>
          <w:rFonts w:ascii="Arial" w:eastAsia="Times New Roman" w:hAnsi="Arial" w:cs="Arial"/>
          <w:color w:val="2F5F6A"/>
          <w:sz w:val="26"/>
          <w:szCs w:val="26"/>
          <w:lang w:eastAsia="ru-RU"/>
        </w:rPr>
      </w:pPr>
      <w:r w:rsidRPr="00990B99">
        <w:rPr>
          <w:rFonts w:ascii="Arial" w:eastAsia="Times New Roman" w:hAnsi="Arial" w:cs="Arial"/>
          <w:color w:val="2F5F6A"/>
          <w:sz w:val="26"/>
          <w:szCs w:val="26"/>
          <w:lang w:eastAsia="ru-RU"/>
        </w:rPr>
        <w:t>Назаровского городского</w:t>
      </w:r>
    </w:p>
    <w:p w14:paraId="3347BDDC" w14:textId="77777777" w:rsidR="00990B99" w:rsidRPr="00990B99" w:rsidRDefault="00990B99" w:rsidP="00990B99">
      <w:pPr>
        <w:shd w:val="clear" w:color="auto" w:fill="F0F7F5"/>
        <w:spacing w:before="300" w:after="0"/>
        <w:outlineLvl w:val="2"/>
        <w:rPr>
          <w:rFonts w:ascii="Arial" w:eastAsia="Times New Roman" w:hAnsi="Arial" w:cs="Arial"/>
          <w:color w:val="2F5F6A"/>
          <w:sz w:val="26"/>
          <w:szCs w:val="26"/>
          <w:lang w:eastAsia="ru-RU"/>
        </w:rPr>
      </w:pPr>
      <w:bookmarkStart w:id="55" w:name="_Toc487838642"/>
      <w:bookmarkStart w:id="56" w:name="_Toc487116977"/>
      <w:bookmarkStart w:id="57" w:name="_Toc487102163"/>
      <w:bookmarkStart w:id="58" w:name="_Toc486965850"/>
      <w:bookmarkStart w:id="59" w:name="_Toc486964542"/>
      <w:bookmarkStart w:id="60" w:name="_Toc486949996"/>
      <w:bookmarkStart w:id="61" w:name="_Toc486948968"/>
      <w:bookmarkStart w:id="62" w:name="_Toc486948353"/>
      <w:bookmarkStart w:id="63" w:name="_Toc486947976"/>
      <w:bookmarkStart w:id="64" w:name="_Toc486947540"/>
      <w:bookmarkStart w:id="65" w:name="_Toc486941083"/>
      <w:bookmarkStart w:id="66" w:name="_Toc486927132"/>
      <w:bookmarkStart w:id="67" w:name="_Toc486882073"/>
      <w:bookmarkStart w:id="68" w:name="_Toc486860263"/>
      <w:bookmarkStart w:id="69" w:name="_Toc486859311"/>
      <w:bookmarkStart w:id="70" w:name="_Toc486858732"/>
      <w:bookmarkStart w:id="71" w:name="_Toc486858502"/>
      <w:bookmarkStart w:id="72" w:name="_Toc48685777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990B99">
        <w:rPr>
          <w:rFonts w:ascii="Arial" w:eastAsia="Times New Roman" w:hAnsi="Arial" w:cs="Arial"/>
          <w:color w:val="15B8DB"/>
          <w:sz w:val="26"/>
          <w:szCs w:val="26"/>
          <w:u w:val="single"/>
          <w:lang w:eastAsia="ru-RU"/>
        </w:rPr>
        <w:t>Совета депутатов</w:t>
      </w:r>
      <w:bookmarkEnd w:id="72"/>
    </w:p>
    <w:p w14:paraId="624B7A76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08.11..2017 № 3-12</w:t>
      </w:r>
    </w:p>
    <w:p w14:paraId="04A5DD08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Порядок</w:t>
      </w:r>
    </w:p>
    <w:p w14:paraId="6A1D3F6A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разработки и утверждения схем размещения нестационарных торговых объектов на территории города Назарово</w:t>
      </w:r>
    </w:p>
    <w:p w14:paraId="7F16B898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Общие положения.</w:t>
      </w:r>
    </w:p>
    <w:p w14:paraId="25B49F6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1.1. Настоящий Порядок разработки и утверждения схем размещения нестационарных торговых объектов на территории города Назарово (далее - Порядок) разработан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28.12.2009 № 381-ФЗ «Об основах государственного регулирования торговой деятельности в Российской Федерации», постановления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закона Красноярского края от 26.01.2017 №3-396 «О нормативах минимальной обеспеченности населения площадью торговых объектов для Красноярского края и муниципальных образований края», приказа министерства промышленности и торговли Красноярского края от 27.11. 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края».</w:t>
      </w:r>
    </w:p>
    <w:p w14:paraId="1D54C3F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1.2. Целями настоящего Порядка являются:</w:t>
      </w:r>
    </w:p>
    <w:p w14:paraId="57EF548A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создание условий для обеспечения жителей города Назарово услугами торговли;</w:t>
      </w:r>
    </w:p>
    <w:p w14:paraId="138B229A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оптимальное размещение нестационарных торговых объектов на территории города Назарово;</w:t>
      </w:r>
    </w:p>
    <w:p w14:paraId="5BBB3A12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улучшение архитектурного облика города Назарово;</w:t>
      </w:r>
    </w:p>
    <w:p w14:paraId="38AFB35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повышение культуры обслуживания населения города Назарово;</w:t>
      </w:r>
    </w:p>
    <w:p w14:paraId="47809CB3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обеспечение защиты прав потребителей.</w:t>
      </w:r>
    </w:p>
    <w:p w14:paraId="2C08556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1.3. Порядок распространяется на отношения, связанные с организацией работы по разработке и утверждению схемы размещения нестационарных торговых объектов на земельных участках и в зданиях, строениях, сооружениях, находящихся в государственной и муниципальной собственности, земельных участках, государственная собственность на которые не разграничена и выдаче разрешения на размещение нестационарных торговых объектов.</w:t>
      </w:r>
    </w:p>
    <w:p w14:paraId="56C1D445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1.4. Требования, предусмотренные настоящим Порядком, не распространяются на отношения, связанные с размещением нестационарных торговых объектов:</w:t>
      </w:r>
    </w:p>
    <w:p w14:paraId="64F93235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территориях розничных рынков, ярмарок;</w:t>
      </w:r>
    </w:p>
    <w:p w14:paraId="4707FE9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при проведении праздничных, спортивно-массовых мероприятий;</w:t>
      </w:r>
    </w:p>
    <w:p w14:paraId="18BF7AF8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стационарных объектах, в иных зданиях, строениях, сооружениях или на земельных участках, находящихся в частной собственности.</w:t>
      </w:r>
    </w:p>
    <w:p w14:paraId="04DD3CD6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1.5. Места для размещения нестационарных торговых объектов на земельных участках, в зданиях, строениях, сооружениях, находящихся в муниципальной собственности, либо земельных участках, государственная собственность на которые не разграничена, юридическим лицам и индивидуальным предпринимателям предоставляются в соответствии со схемой размещения таких объектов путем выдачи разрешения на размещение нестационарного торгового объекта.</w:t>
      </w:r>
    </w:p>
    <w:p w14:paraId="36738ED2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Основные понятия и их определения.</w:t>
      </w:r>
    </w:p>
    <w:p w14:paraId="0A3AE728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2.1. Для целей настоящего Порядка используются следующие основные понятия: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субъект торговли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юридическое лицо, индивидуальный предприниматель, осуществляющие розничную торговлю и зарегистрированные в установленном законом порядке;</w:t>
      </w:r>
    </w:p>
    <w:p w14:paraId="10C2AD58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схема размещения нестационарных торговых объектов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(далее - схема размещения) - разработанный и утвержденный администрацией города документ, определяющий места размещения нестационарных торговых объектов и группу реализуемых в них товаров;</w:t>
      </w:r>
    </w:p>
    <w:p w14:paraId="1780CB35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нестационарный торговый объект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(павильоны, киоски, палатки, передвижные средства развозной и разносной торговли);</w:t>
      </w:r>
    </w:p>
    <w:p w14:paraId="4300799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развозная торговля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тонара, автоприцепа, передвижного торгового автомата;</w:t>
      </w:r>
    </w:p>
    <w:p w14:paraId="044628D9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открытая площадка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специально оборудованное место, расположенное на земельном участке, предназначенном для организации торговли;</w:t>
      </w:r>
    </w:p>
    <w:p w14:paraId="1299B1C6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павильон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нестационарный торговый объект, имеющий торговый зал, одно или несколько помещений для хранения товарного запаса, рассчитанный на одно или несколько рабочих мест;</w:t>
      </w:r>
    </w:p>
    <w:p w14:paraId="2D45C176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киоск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нестационарный торговый объект, который не имеет торгового зала и помещений для хранения товарного запаса, рассчитанный на одно рабочее место продавца;</w:t>
      </w:r>
    </w:p>
    <w:p w14:paraId="681B9F1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киоск или павильон с остановочным навесом 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киоск или павильон, объединенный с навесом, оборудованным для ожидания городского наземного пассажирского транспорта;</w:t>
      </w:r>
    </w:p>
    <w:p w14:paraId="06B3EDCF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палатка 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нестационарный торговый объект, представляющий собой временную легковозводимую сборно-разборную конструкцию, оснащенную прилавком; не имеет торгового зала, на площади хранится товарный запас на один день торговли;</w:t>
      </w:r>
    </w:p>
    <w:p w14:paraId="3FB6E29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выносное холодильное оборудование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холодильник с прозрачной стеклянной дверью для хранения и реализации прохладительных напитков;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торговый автомат (вендинговый автомат) 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временное техническое устройство, сооружение или конструкция, осуществляющий продажу штучного товара, оплата и выдача которого осуществляется с помощью технических приспособлений, не требующих непосредственного участия продавца;</w:t>
      </w:r>
    </w:p>
    <w:p w14:paraId="66204E4A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передвижные средства развозной и разносной уличной торговли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специально оборудованные нестационарные торговые объекты: торговые палатки, торговые лотки, морозильные лари, изотермические емкости, торговые столы, другое торговое оборудование.</w:t>
      </w:r>
    </w:p>
    <w:p w14:paraId="00686200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сезонное кафе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временное сооружение общественного питания сезонного функционирования, возводимое с использованием легких тентовых конструкций, торгово-технологического, холодильного оборудования и мебели</w:t>
      </w:r>
    </w:p>
    <w:p w14:paraId="3F8449CE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Определение иных понятий используется в том же значении, что и в Федеральном законе от 28.12.2009 № 381-ФЗ «Об основах государственного регулирования торговой деятельности в Российской Федерации» и Национальном стандарте РФ ГОСТе Р 51303-2013 «Торговля. Термины и определения», утвержденном приказом Федерального агентства по техническому регулированию и метрологии от 28.08.2013 № 582-ст.</w:t>
      </w:r>
    </w:p>
    <w:p w14:paraId="51103954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Требования к местам размещения нестационарных торговых объектов.</w:t>
      </w:r>
    </w:p>
    <w:p w14:paraId="76743D6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3.1. Нестационарные торговые объекты размещаются в местах, определенных схемой размещения.</w:t>
      </w:r>
    </w:p>
    <w:p w14:paraId="64649C3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При включении НТО в схему размещения учитываются:</w:t>
      </w:r>
    </w:p>
    <w:p w14:paraId="02C9D74E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требования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 населения, законодательства о градостроительной деятельности, о пожарной безопасности, о государственном регулировании производства и оборота этилового спирта, алкогольной и спиртосодержащей продукции и иные предусмотренные законодательством Российской Федерации требования;</w:t>
      </w:r>
    </w:p>
    <w:p w14:paraId="14557F5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нормативы минимальной обеспеченности населения площадью торговых объектов и фактические показатели обеспеченности;</w:t>
      </w:r>
    </w:p>
    <w:p w14:paraId="2F02E255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размещение существующих стационарных торговых объектов.</w:t>
      </w:r>
    </w:p>
    <w:p w14:paraId="1CB1AA6D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 Размещение НТО не должно:</w:t>
      </w:r>
    </w:p>
    <w:p w14:paraId="66E3DF60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препятствовать свободному перемещению пешеходов и транспорта;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ограничивать видимость для участников дорожного движения;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создавать угрозу жизни и здоровью людей, окружающей среде, а также пожарной безопасности имущества;</w:t>
      </w:r>
    </w:p>
    <w:p w14:paraId="4EFD668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нарушать сложившуюся эстетическую среду, историко-архитектурный облик города;</w:t>
      </w:r>
    </w:p>
    <w:p w14:paraId="6A531E29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нарушать права граждан на тишину и покой.</w:t>
      </w:r>
    </w:p>
    <w:p w14:paraId="11B8F1ED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3.4. При размещении НТО должно быть обеспечено:</w:t>
      </w:r>
    </w:p>
    <w:p w14:paraId="7F25BB34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благоустройство площадки для размещения нестационарного торгового объекта и прилегающей территории;</w:t>
      </w:r>
    </w:p>
    <w:p w14:paraId="658BBD3D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возможность подключения нестационарных торговых объектов к сетям инженерно-технического обеспечения;</w:t>
      </w:r>
    </w:p>
    <w:p w14:paraId="3CE7B709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подъезд автотранспорта, не создающий помех для прохода пешеходов;</w:t>
      </w:r>
    </w:p>
    <w:p w14:paraId="2065A100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зданиям, строениям и сооружениям.</w:t>
      </w:r>
    </w:p>
    <w:p w14:paraId="75DE3079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 Не допускается включать в схемы размещения НТО следующие места размещения:</w:t>
      </w:r>
    </w:p>
    <w:p w14:paraId="67F689FD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с нарушением существующих градостроительных и других нормативов, регулирующих размещение объектов мелкорозничной торговой сети;</w:t>
      </w:r>
    </w:p>
    <w:p w14:paraId="7818AECF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 территориях дворов многоквартирных жилых домов;</w:t>
      </w:r>
    </w:p>
    <w:p w14:paraId="65F73DB9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арках зданий, на газонах, цветниках, площадках (детских, отдыха, спортивных), тротуарах (где затрудняется движение пешеходов и транспорта и усложняется проведение механизированной уборки);</w:t>
      </w:r>
    </w:p>
    <w:p w14:paraId="5907CC3B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 охранной зоне инженерных сетей, под железнодорожными путепроводами и автомобильными эстакадами, на территориях отвода железной дороги.</w:t>
      </w:r>
    </w:p>
    <w:p w14:paraId="1B32CE19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3.6. Размещение НТО должно обеспечивать свободное движение пешеходов и доступ потребителей к объектам торговли, в том числе обеспечение безбарьерной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14:paraId="071966AF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3.7. Схемой размещения должно предусматриваться размещение не менее 60% НТО, используемых субъектами малого или среднего предпринимательства, осуществляющими торговую деятельность, от общего количества НТО.</w:t>
      </w:r>
    </w:p>
    <w:p w14:paraId="7484F3A1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3.8. Площадь, занимаемая лотком, тележкой, изотермической емкостью, цистерной, торговым автоматом, не может превышать 10 кв. м.</w:t>
      </w:r>
    </w:p>
    <w:p w14:paraId="2B836033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3.9. Площадь, занимаемая палаткой, не может превышать 35 кв.м;</w:t>
      </w:r>
    </w:p>
    <w:p w14:paraId="6A0E4FFA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3.10. Площадь, занимаемая автомагазином, автолавкой, автоприцепом, автофургоном, автоцистерной, не может превышать 100 кв. м.</w:t>
      </w:r>
    </w:p>
    <w:p w14:paraId="421F26A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3.11. Площадь, занимаемая киоском, не может превышать 25 кв. м.</w:t>
      </w:r>
    </w:p>
    <w:p w14:paraId="401A9FA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3.12. Площадь, занимаемая павильоном, не может превышать 200 кв. м.</w:t>
      </w:r>
    </w:p>
    <w:p w14:paraId="586C5C81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3.13. Период размещения НТО устанавливается в схеме размещения для каждого места размещения НТО.</w:t>
      </w:r>
    </w:p>
    <w:p w14:paraId="5025A498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Разработка и утверждение схемы размещения нестационарных торговых объектов.</w:t>
      </w:r>
    </w:p>
    <w:p w14:paraId="4F282BFE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Разработка проекта схемы размещения осуществляется на основании результатов инвентаризации существующих НТО.</w:t>
      </w:r>
    </w:p>
    <w:p w14:paraId="532C81C5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Уполномоченным на формирование проекта схемы размещения, является отдел градостроительства администрации города (далее - Отдел).</w:t>
      </w:r>
    </w:p>
    <w:p w14:paraId="6D7B3BE1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Схема размещения НТО содержит:</w:t>
      </w:r>
    </w:p>
    <w:p w14:paraId="2BB5145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тип нестационарных торговых объектов;</w:t>
      </w:r>
    </w:p>
    <w:p w14:paraId="5CDADD5E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адресный ориентир расположения нестационарных торговых объектов;</w:t>
      </w:r>
    </w:p>
    <w:p w14:paraId="536B5815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количество нестационарных торговых объектов по каждому адресному ориентиру;</w:t>
      </w:r>
    </w:p>
    <w:p w14:paraId="581EFDE9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площадь земельного участка, здания, строения, сооружения или их части, занимаемую нестационарным торговым объектом;</w:t>
      </w:r>
    </w:p>
    <w:p w14:paraId="37FFBD25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вид реализуемой нестационарным торговым объектом продукции;</w:t>
      </w:r>
    </w:p>
    <w:p w14:paraId="690804B0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14:paraId="73A8C261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период размещения нестационарных торговых объектов.</w:t>
      </w:r>
    </w:p>
    <w:p w14:paraId="2C35F96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4.4. Схема размещения разрабатывается сроком на 5 лет.</w:t>
      </w:r>
    </w:p>
    <w:p w14:paraId="2DADA921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4.5. Отдел в срок до 1 августа года, предшествующего периоду, на который разрабатывается схема размещения, проводит инвентаризацию НТО и мест их фактического размещения.</w:t>
      </w:r>
    </w:p>
    <w:p w14:paraId="7A3E201D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4.6. Результаты инвентаризации существующих НТО и мест их размещения (далее - результаты инвентаризации) включают в себя:</w:t>
      </w:r>
    </w:p>
    <w:p w14:paraId="3C63038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реестр существующих НТО;</w:t>
      </w:r>
    </w:p>
    <w:p w14:paraId="3D8B29C9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реестр правообладателей существующих НТО (хозяйствующих субъектов, осуществляющих торговую деятельность);</w:t>
      </w:r>
    </w:p>
    <w:p w14:paraId="1ECED266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ситуационную схему размещения существующих НТО с привязкой к местности в масштабе 1:500;</w:t>
      </w:r>
    </w:p>
    <w:p w14:paraId="7F6A4661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анализ текущего состояния инфраструктуры розничной торговли города (приложение 1).</w:t>
      </w:r>
    </w:p>
    <w:p w14:paraId="2B1AE15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4.7. В реестре существующих НТО отдельно указываются сведения об объектах:</w:t>
      </w:r>
    </w:p>
    <w:p w14:paraId="414381E0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расположенных с нарушением «Свода правил СП 42.13330.2016 «СНиП 2.07.01-89*. Градостроительство. Планировка и застройка городских и сельских поселений». Актуализированная редакция СНиП 2.07.01-89*», утвержденного приказом Минстроя России от 30.12.2016 N 1034/пр;</w:t>
      </w:r>
    </w:p>
    <w:p w14:paraId="55DA3BDA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нарушающих требования «НПБ 103-95. Торговые павильоны и киоски. Противопожарные требования»;</w:t>
      </w:r>
    </w:p>
    <w:p w14:paraId="3036ECFE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являющихся объектами капитального строительства.</w:t>
      </w:r>
    </w:p>
    <w:p w14:paraId="462E9B19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Указанные объекты подлежат демонтажу в установленном порядке, а места их размещения в схему размещения не включаются, если на момент утверждения схемы не приведены в соответствие со статусом НТО.</w:t>
      </w:r>
    </w:p>
    <w:p w14:paraId="0500EB39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4.8. Результаты инвентаризации и предложения по включению в схему НТО не позднее 1 сентября года, предшествующего периоду, на который разрабатывается схема размещения, направляются в Отдел.</w:t>
      </w:r>
    </w:p>
    <w:p w14:paraId="0F4C94B8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 по включению в схему размещения НТО формируются по форме, установленной в приложении 2 с учетом требований, изложенных в разделе 3 настоящего Положения, анализа текущего состояния инфраструктуры розничной торговли города и предложений физических и юридических лиц о включении новых НТО в схему размещения. Предложения граждан о включении новых НТО в схему размещения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14:paraId="07F2145D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каждого НТО, предлагаемого для включения в схему размещения, Отдел готовит схему размещения НТО на топографической основе масштаба 1:500 с указанием границ смежных землепользователей по сведениям государственного кадастра недвижимости.</w:t>
      </w:r>
    </w:p>
    <w:p w14:paraId="6D03EC21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4.9. Отдел в течение 1 месяца со дня поступления предложений по включению в схему размещения НТО и результатов инвентаризации рассматривает их на предмет соответствия требованиям, установленным правилами землепользования и застройки, с учетом обеспечения устойчивого развития территорий города Назарово, уровня плотности жилых застроек города Назарово, размещения инженерных сетей, ограничений, установленных в зонах с особыми условиями использования территорий по санитарно-гигиеническим и экологическим факторам, в зонах с особыми условиями использования территорий по природно-техногенным факторам, в зонах охраны объектов культурного наследия, требований санитарно-эпидемиологических правил и норм, готовит предложения по размещению НТО и направляет их:</w:t>
      </w:r>
    </w:p>
    <w:p w14:paraId="4A869E9B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для согласования возможности размещения НТО на предлагаемом земельном участке и подготовки схемы расположения земельного участка - в отдел по собственности и землепользованию администрации города Назарово;</w:t>
      </w:r>
    </w:p>
    <w:p w14:paraId="297F7A73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для рассмотрения и согласования предлагаемых мест размещения НТО на предмет соответствия предлагаемых мест размещения НТО нормативам минимальной обеспеченности населения площадью торговых объектов с учетом требований раздела 3 настоящего Положения - в отдел экономики и поддержки предпринимательства администрации города Назарово.</w:t>
      </w:r>
    </w:p>
    <w:p w14:paraId="1A8954F6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4.10. При поступлении предложений по размещению НТО на земельных участках отдел по собственности и землепользованию администрации города Назарово в течение месяца со дня их поступления направляет в Отдел согласованные предложения по размещению НТО либо мотивированное несогласование предлагаемых мест размещения НТО.</w:t>
      </w:r>
    </w:p>
    <w:p w14:paraId="218D2A46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4.11. При поступлении предложений по размещению НТО на земельных участках отдел экономики и поддержки предпринимательства администрации города Назарово в течение месяца со дня их поступления направляет в Отдел согласованные предложения по размещению НТО либо мотивированное несогласование предлагаемых мест размещения НТО.</w:t>
      </w:r>
    </w:p>
    <w:p w14:paraId="3F9B8F2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4.12. Основанием для несогласования является:</w:t>
      </w:r>
    </w:p>
    <w:p w14:paraId="4DCFAF32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нарушение требований, установленных в разделе 3 настоящего Положения;</w:t>
      </w:r>
    </w:p>
    <w:p w14:paraId="3380FDD0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наложение границ предлагаемого места размещения НТО на границы земельных участков, находящихся в собственности, ином вещном праве, безвозмездном срочном пользовании, аренде у других лиц либо предварительно согласованных для строительства (размещения) других объектов.</w:t>
      </w:r>
    </w:p>
    <w:p w14:paraId="7695D692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4.13. В целях согласования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включения НТО в схему размещения, Отдел в порядке, предусмотренном Правилами включения НТО, расположенных на земельных участках, в зданиях, строениях и сооружениях, находящихся в государственной собственности, в схему размещения, утвержденными Постановлением Правительства Российской Федерации от 29.09.2010 № 772, направляет заявление о включении предлагаемых НТО в схему размещения в государственные органы, осуществляющие полномочия собственника имущества. Заявление направляется в течение 10 дней с момента поступления согласованных предложений из отдела по собственности и землепользованию и отдела экономики и поддержки предпринимательства администрации города Назарово.</w:t>
      </w:r>
    </w:p>
    <w:p w14:paraId="6D55A037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4.14. В течение 3 дней со дня приема от государственных органов, осуществляющих полномочия собственника имущества, согласований включения НТО в схему размещения, Отдел включает согласованные предложения по размещению НТО в проект схемы размещения.</w:t>
      </w:r>
    </w:p>
    <w:p w14:paraId="08F03D85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4.15. Внесение изменений в схему размещения НТО относительно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порядке, установленном Правительством Российской Федерации.</w:t>
      </w:r>
    </w:p>
    <w:p w14:paraId="0374BB36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Внесение изменений в схему размещения НТО относительно нестационарных торговых объектов, расположенных на земельных участках, в зданиях, строениях, сооружениях, находящихся в муниципальной собственности, осуществляется в порядке, предусмотренном для разработки и утверждения Схемы.</w:t>
      </w:r>
    </w:p>
    <w:p w14:paraId="303EBA52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4.16. Утверждение схемы размещения НТО,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 размещения НТО.</w:t>
      </w:r>
    </w:p>
    <w:p w14:paraId="717E9C00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4.17. Схема размещения утверждается решением Назаровского городского Совета депутатов до 1 декабря года, предшествующего периоду, на который разрабатывается схема размещения.</w:t>
      </w:r>
    </w:p>
    <w:p w14:paraId="21339F64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Схема начинает действовать с 1 января календарного года и действует в течение 5-ти лет.</w:t>
      </w:r>
    </w:p>
    <w:p w14:paraId="54768EAD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схему размещения не чаще одного раза в год могут быть внесены изменения в порядке, установленном для ее разработки и утверждения.</w:t>
      </w:r>
    </w:p>
    <w:p w14:paraId="634C6A66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4.18. Назаровский городской Совет депутатов обеспечивает опубликование утвержденной схемы размещения и вносимых в нее изменений в порядке, установленном для официального опубликования муниципальных правовых актов, а также размещение на официальном Интернет-сайте города Назарово.</w:t>
      </w:r>
    </w:p>
    <w:p w14:paraId="059AA5F2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4.19. В целях размещения схемы, а также вносимых в нее изменений на едином краевом портале "Красноярский край" администрация города в десятидневный срок после утверждения схемы или внесения в нее изменений представляет в министерство промышленности и торговли Красноярского края схему, а также вносимые в нее изменения.</w:t>
      </w:r>
    </w:p>
    <w:p w14:paraId="18DCF50E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14:paraId="6FB1E024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Положению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нестационарных торговых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объектах города Назарово</w:t>
      </w:r>
    </w:p>
    <w:p w14:paraId="15F0BEEA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 текущего состояния инфраструктуры розничной торговли</w:t>
      </w:r>
    </w:p>
    <w:tbl>
      <w:tblPr>
        <w:tblW w:w="0" w:type="auto"/>
        <w:shd w:val="clear" w:color="auto" w:fill="F0F7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1672"/>
        <w:gridCol w:w="1275"/>
        <w:gridCol w:w="1592"/>
        <w:gridCol w:w="1592"/>
        <w:gridCol w:w="1592"/>
        <w:gridCol w:w="1181"/>
      </w:tblGrid>
      <w:tr w:rsidR="00990B99" w:rsidRPr="00990B99" w14:paraId="2E3AA3B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D8D7F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E2317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 (местоположение) нестационарного торгового объекта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8F888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Группы реализуемых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76748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населения микрорайона по местоположению нестационарного торгового объекта, тыс. человек (по данным избирательных комиссий)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60F05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стационарных торговых площадей по местоположению нестационарного торгового объекта,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F184F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обеспеченность населения микрорайона площадью торговых площадей по местоположению нестационарного торгового объекта,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86AA2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Заключение</w:t>
            </w:r>
          </w:p>
        </w:tc>
      </w:tr>
      <w:tr w:rsidR="00990B99" w:rsidRPr="00990B99" w14:paraId="0855964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A867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85111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ED9D3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5E6A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5D948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185B1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6C070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90B99" w:rsidRPr="00990B99" w14:paraId="20140A35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73886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45748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93F19F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A962C4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3EB24D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4AF72E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F99D4A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D8636E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 Положению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нестационарных торговых</w:t>
      </w: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объектах города Назарово</w:t>
      </w:r>
    </w:p>
    <w:p w14:paraId="776B3412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Предложения по включению в схему нестационарных торговых объектов</w:t>
      </w:r>
    </w:p>
    <w:tbl>
      <w:tblPr>
        <w:tblW w:w="14835" w:type="dxa"/>
        <w:shd w:val="clear" w:color="auto" w:fill="F0F7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695"/>
        <w:gridCol w:w="1988"/>
        <w:gridCol w:w="1862"/>
        <w:gridCol w:w="1998"/>
        <w:gridCol w:w="1733"/>
        <w:gridCol w:w="4462"/>
        <w:gridCol w:w="1571"/>
      </w:tblGrid>
      <w:tr w:rsidR="00990B99" w:rsidRPr="00990B99" w14:paraId="1CC0DDDA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B990D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F5B2E9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DD80B1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9EDD70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A21B68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023939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5A34BF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A652BD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90B99" w:rsidRPr="00990B99" w14:paraId="2CB8E8C4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0BA8B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54815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НТО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F2F96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Адресный ориентир расположения НТО &lt;1&gt;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5644C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НТО по каждому адресному ориентиру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9A2D4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(кв. м) земельного участка, занимаемую НТО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C827E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реализуемой НТО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B0AA3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7E777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990B99" w:rsidRPr="00990B99" w14:paraId="599FD085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C6825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82327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D705A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00AC6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E322C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B9A54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05763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961B3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0B99" w:rsidRPr="00990B99" w14:paraId="766C8772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0F649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92F2BC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76F622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CD360A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9F069C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CD601E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ED49BF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32FEFA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90B99" w:rsidRPr="00990B99" w14:paraId="76009CFA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951D52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92A4D6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CA7B9B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F4EFA8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9ACDBC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D366A2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153DAE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EBF41C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90B99" w:rsidRPr="00990B99" w14:paraId="75A7539A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93159D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B0E5FF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747029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FF8692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DA794A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6BD53D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E05855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A98030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90B99" w:rsidRPr="00990B99" w14:paraId="140DB60A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3F348E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CFFDEF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4D8534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FBEB63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822A73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A376CA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10E446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121073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0D6231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________________</w:t>
      </w:r>
    </w:p>
    <w:p w14:paraId="357CD35C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&lt;1&gt; Указывается адрес объекта капитального строительства, находящегося на кратчайшем расстоянии от нестационарного торгового объекта и расстояние в метрах от такого объекта.</w:t>
      </w:r>
    </w:p>
    <w:p w14:paraId="10C53715" w14:textId="77777777" w:rsidR="00990B99" w:rsidRPr="00990B99" w:rsidRDefault="00990B99" w:rsidP="00990B99">
      <w:pPr>
        <w:shd w:val="clear" w:color="auto" w:fill="F0F7F5"/>
        <w:spacing w:before="300" w:after="0"/>
        <w:outlineLvl w:val="2"/>
        <w:rPr>
          <w:rFonts w:ascii="Arial" w:eastAsia="Times New Roman" w:hAnsi="Arial" w:cs="Arial"/>
          <w:color w:val="2F5F6A"/>
          <w:sz w:val="26"/>
          <w:szCs w:val="26"/>
          <w:lang w:eastAsia="ru-RU"/>
        </w:rPr>
      </w:pPr>
      <w:r w:rsidRPr="00990B99">
        <w:rPr>
          <w:rFonts w:ascii="Arial" w:eastAsia="Times New Roman" w:hAnsi="Arial" w:cs="Arial"/>
          <w:color w:val="2F5F6A"/>
          <w:sz w:val="26"/>
          <w:szCs w:val="26"/>
          <w:lang w:eastAsia="ru-RU"/>
        </w:rPr>
        <w:t>Приложение 2 к решению</w:t>
      </w:r>
    </w:p>
    <w:p w14:paraId="78DEDF1E" w14:textId="77777777" w:rsidR="00990B99" w:rsidRPr="00990B99" w:rsidRDefault="00990B99" w:rsidP="00990B99">
      <w:pPr>
        <w:shd w:val="clear" w:color="auto" w:fill="F0F7F5"/>
        <w:spacing w:before="300" w:after="0"/>
        <w:outlineLvl w:val="2"/>
        <w:rPr>
          <w:rFonts w:ascii="Arial" w:eastAsia="Times New Roman" w:hAnsi="Arial" w:cs="Arial"/>
          <w:color w:val="2F5F6A"/>
          <w:sz w:val="26"/>
          <w:szCs w:val="26"/>
          <w:lang w:eastAsia="ru-RU"/>
        </w:rPr>
      </w:pPr>
      <w:r w:rsidRPr="00990B99">
        <w:rPr>
          <w:rFonts w:ascii="Arial" w:eastAsia="Times New Roman" w:hAnsi="Arial" w:cs="Arial"/>
          <w:color w:val="2F5F6A"/>
          <w:sz w:val="26"/>
          <w:szCs w:val="26"/>
          <w:lang w:eastAsia="ru-RU"/>
        </w:rPr>
        <w:t>Назаровского городского</w:t>
      </w:r>
    </w:p>
    <w:p w14:paraId="19226E79" w14:textId="77777777" w:rsidR="00990B99" w:rsidRPr="00990B99" w:rsidRDefault="00990B99" w:rsidP="00990B99">
      <w:pPr>
        <w:shd w:val="clear" w:color="auto" w:fill="F0F7F5"/>
        <w:spacing w:before="300" w:after="0"/>
        <w:outlineLvl w:val="2"/>
        <w:rPr>
          <w:rFonts w:ascii="Arial" w:eastAsia="Times New Roman" w:hAnsi="Arial" w:cs="Arial"/>
          <w:color w:val="2F5F6A"/>
          <w:sz w:val="26"/>
          <w:szCs w:val="26"/>
          <w:lang w:eastAsia="ru-RU"/>
        </w:rPr>
      </w:pPr>
      <w:r w:rsidRPr="00990B99">
        <w:rPr>
          <w:rFonts w:ascii="Arial" w:eastAsia="Times New Roman" w:hAnsi="Arial" w:cs="Arial"/>
          <w:color w:val="2F5F6A"/>
          <w:sz w:val="26"/>
          <w:szCs w:val="26"/>
          <w:lang w:eastAsia="ru-RU"/>
        </w:rPr>
        <w:t>Совета депутатов</w:t>
      </w:r>
    </w:p>
    <w:p w14:paraId="58F4D313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от_______.2017 № ________</w:t>
      </w:r>
    </w:p>
    <w:p w14:paraId="435265CE" w14:textId="77777777" w:rsidR="00990B99" w:rsidRPr="00990B99" w:rsidRDefault="00990B99" w:rsidP="00990B99">
      <w:pPr>
        <w:shd w:val="clear" w:color="auto" w:fill="F0F7F5"/>
        <w:spacing w:before="60" w:after="3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90B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Схема нестационарных торговых объектов</w:t>
      </w:r>
    </w:p>
    <w:tbl>
      <w:tblPr>
        <w:tblW w:w="15225" w:type="dxa"/>
        <w:shd w:val="clear" w:color="auto" w:fill="F0F7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750"/>
        <w:gridCol w:w="2123"/>
        <w:gridCol w:w="1451"/>
        <w:gridCol w:w="1561"/>
        <w:gridCol w:w="2629"/>
        <w:gridCol w:w="2923"/>
        <w:gridCol w:w="2294"/>
      </w:tblGrid>
      <w:tr w:rsidR="00990B99" w:rsidRPr="00990B99" w14:paraId="085B4D17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186AE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C8E17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Тип НТО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7DDCF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Адресный ориентир расположения НТО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92773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НТО по каждому адресному ориентиру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F4BCE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</w:t>
            </w:r>
          </w:p>
          <w:p w14:paraId="1B005CD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(кв. м) земельного участка, занимаемого НТО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F6531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реализуемой НТО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DE489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Информация об использовании нестационарного торгового объекта субъектами малого или среднего предпринимательства (СМСП), осуществляющими торговую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92809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 размещения НТО</w:t>
            </w:r>
          </w:p>
        </w:tc>
      </w:tr>
      <w:tr w:rsidR="00990B99" w:rsidRPr="00990B99" w14:paraId="2A7C4696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A91BF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A367F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D84B4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CC560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0E35B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2FBD7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85691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1E24F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990B99" w:rsidRPr="00990B99" w14:paraId="06891804" w14:textId="77777777" w:rsidTr="00990B99"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ACA6D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Торговые павильоны и киоски</w:t>
            </w:r>
          </w:p>
        </w:tc>
      </w:tr>
      <w:tr w:rsidR="00990B99" w:rsidRPr="00990B99" w14:paraId="10A51913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6B14D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0A54B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60D29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в районе жилого дома № 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7AAF3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A1713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81B58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1D046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3DFA5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</w:t>
            </w:r>
          </w:p>
          <w:p w14:paraId="63BACF0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990B99" w:rsidRPr="00990B99" w14:paraId="5B767381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BFBAC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6D4C1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0C17F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в районе жилого дома № 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005F3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5247F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A0311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880F1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B7564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ED2FF2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3A0A3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A768A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65B13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в районе здания № 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4D7FA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27D5C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740390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D7F12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4AF62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E724D41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9451A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0DCB6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406CA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в районе жилого дома № 89"Б"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944A4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F1A3D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281F9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51AB1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1C8DA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0421414A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0A827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3AFC0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E2427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75 "А", 20 м на запад от жилого дома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1CF7D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5C014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AA511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 и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F5DE0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54C54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FD09B28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D2571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64422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4ADDD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в районе жилого дома № 75"А"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2D246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DA25B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E67E7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8EFEB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CE77A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F2A4795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DD199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2B50F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CE7DB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в районе жилого дома № 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BA52F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0D940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F41F7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67F30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E3CC8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542B2263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09189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011D4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CC8D5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в районе жилого дома № 83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5677E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42AF1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43B47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6FDC8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6CEF7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3728C5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D3035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34C0A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CEC3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в районе жилого дома №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1C6B3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48D82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98D6C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73D01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0275E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61661C2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7FBD7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93D3A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2C40B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в районе жилого дома № 89Б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BC183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F96DA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F0E66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C2E5F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FDF11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6E6D350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B132F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FDA96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59265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в районе жилого дома № 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21BC5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43276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4C736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F3814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B3FC6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37C9E6F3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455A0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9AF68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F0D09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Маркса, в районе дома №28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80266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4CF6C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A4428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фрукты и овощи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9A0AA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97133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06FDEA0A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ADBF4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911B0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C6D9D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К.Маркса, 20м на восток от жилого дома №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A1234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D3C19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B5E94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C2866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AB202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0BB7040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0841F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D8AE9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AF110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в районе здания №51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2E08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F6A2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B2A3D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4412B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8E1B3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AD93A9F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22E58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CC231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6BFCC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в районе дома №84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CD580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B7CAE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F0EEF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0D5AA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5B33A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7102BF7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AAE55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2E078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E3078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ул.30 лет ВЛКСМ, в районе ж/дома №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A599D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0BC36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54B27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4E795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919B6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7DC6CE89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7903C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932D1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354A2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ул.30 лет ВЛКСМ, в районе ж/дома № 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6ABDF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0699F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4DDF3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79212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FB10F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BE24FBB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EE52C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EB9E8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2E486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в районе ж/дома №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9CBF0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597C6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068E3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8A345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0794C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0B10A059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19ABC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E09C7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DFFFB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35 м на восток от ж.д. № 93 (напротив АЗС)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60D71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2819C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72606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EA341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CAE1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4A51BE47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E43C1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E21C5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6520B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130 м на юго-восток от здания №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A5361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19FFB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7472D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65732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FF4D9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1C56841A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FD8AC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C0C33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0ECCA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в районе жилого дома № 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CF21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32E00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C89E1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65D1B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2C236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79682525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16ABF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CF15D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86ACE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в районе жилого дома № 27А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A4102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0C9A2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81EEC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B14B3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A036E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78668C88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65F0B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D10C2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CCF6C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Школьная, район жилого дома №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25429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783C5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B0039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8688D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3CFA9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55BAA95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2A2C2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ECB08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3E100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Чехова, в районе жилого дома № 1"А"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F8B6B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86D88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2DC7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39276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A9FF7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6841DC6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00178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9429A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0DE25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Борисенко, в районе владения № 7 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B0660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46757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14C05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продажа типографской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24150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47DA0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C1AF1D2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772FF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77D3F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0AD43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Шоссейная, в 46 м от жилого дома № 6 по направлению на восток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7B173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369AC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DBCF0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A2357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EA85C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547B3C95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BBC68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BCF11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796EA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Шоссейная, в районе жилого дома №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969CB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07CE9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8E095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084FC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E8651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47B6E946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D00B6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5332A2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CA491F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63DCB0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162F24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1B7056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B1819C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C62CF1" w14:textId="77777777" w:rsidR="00990B99" w:rsidRPr="00990B99" w:rsidRDefault="00990B99" w:rsidP="00990B99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90B99" w:rsidRPr="00990B99" w14:paraId="2E59B853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20067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A4A32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13D12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Обороны, в районе жилого дома №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4CAC8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83703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74B82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C9CFF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3D079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E4463D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011B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768AF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BE4B7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Китайкиной, в районе жилого дома №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6232B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4003B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DCA6D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F9EBC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D6674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04EEC15B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B7C5B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27D7D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8F2F7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Речная, 17 м на юго-запад от жилого дома № 36 (район церкви)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1CA71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432CC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194E5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продажа автозапчастей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E04CF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F5208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B28AC92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7C646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247A9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7EDA8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ул. Линейная, 95 м на северо-восток от жилого дома №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923C6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23AFF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22057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39BB8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DBA3D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0C6746C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712B7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9E3B1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4CE12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Вокзальная, 11 м на запад от жилого дома №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66772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F6C34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AF5C8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7D951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CE4CD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3F091DD5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13E6C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889AD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A8CF0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Южная, №7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1BC7E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D0491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90302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цветы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94F2C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31D01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9F5398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CA4A8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9AB25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B90A3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Горького, 90 м на запад от жилого дома №6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C928C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2D795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94B06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41642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ABC6C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1CF4E6A6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ADA2B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487E8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29F8E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Новосельская, в районе дома №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3E67D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21D31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ABA6C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299AD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25608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2492BD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412C5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4F151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E90D9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м-н «Промышленный узел» в районе владения № 10 «А», между строениями № 3 и №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BA30F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F563E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6452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9881E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BD2BE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7D211B4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24579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40E5F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торговый павильон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C311D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22-й микрорайон, 35м на запад от № 4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9143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C4FAB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D25D5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продажа автозапчастей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54F62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732A0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4BB9D59" w14:textId="77777777" w:rsidTr="00990B99"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2125F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Торговые палатки в период c 1 мая по 1октября</w:t>
            </w:r>
          </w:p>
        </w:tc>
      </w:tr>
      <w:tr w:rsidR="00990B99" w:rsidRPr="00990B99" w14:paraId="3C0FE3C5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9046F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FF06D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7084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р-н жилого дома № 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C65EC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2E7B8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45498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2279F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ADBBF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53772A57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A1C08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63CB3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77E47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р-н жилого дома № 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84306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42983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D6B1D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701BD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E9693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73C7202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A03C0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2A912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0F9E7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жилого дома № 75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3F53D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80F8D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D7026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833ED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0FBFC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7BB47696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EE8C5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8BE39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A6F1D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жилых домов № 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98CB1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B38F6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91A47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5FEDE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36B46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0425FC42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36532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20BFF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71DE9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жилого дома № 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7541F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7064E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DC4A1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13091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5125D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79231A87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4B1E3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D2B3D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4B129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жилого дома № 106 (магазин «Виктория»)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159EA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75089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D6ABF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8F33C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C1994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3D3AC02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BD9B0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F19AF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D392E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жилого дома № 106 ( со стороны ул. Карла Маркса)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B7B48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96A97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F01A1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24BDD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94B04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1A11DC13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EB3CE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8CAA3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69AA5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здания №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B96AB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40639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38B77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E46CB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2B596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161EB52A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3490F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A9D6D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A4896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жилого дома № 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37A88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483B4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16C12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FD9F8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DE097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47848699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18BAF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C8693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7A6A7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жилого дома №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53CD4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F7A39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4ACC0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8277B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37B0B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A15AA3F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2C750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93228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A1693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Маркса, р-н жилого дома №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4E55B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3A6B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28AB7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467F1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86A28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7168858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311C3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15127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727C4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Горького, р-н жилого дома № 7 (территория мини-рынка)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16A53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CCADE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396ED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5DC66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9071B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72CB0978" w14:textId="77777777" w:rsidTr="00990B99"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D851E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3. Торговые палатки с использованием автофургона в период c 1 мая по 1октября</w:t>
            </w:r>
          </w:p>
        </w:tc>
      </w:tr>
      <w:tr w:rsidR="00990B99" w:rsidRPr="00990B99" w14:paraId="68A35881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3738C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8A119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 с автофургоном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D2C6D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р-н жилого дома №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2239C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0EAEA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4F1B1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CEA30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506E4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13CD6C1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874E5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D534A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Палатка с автофургоном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51A45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р-н здания № 53 «Б»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1B586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1A5DD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8F3B2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овощи и фрукты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DD218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5C3A7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19105CCF" w14:textId="77777777" w:rsidTr="00990B99"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0781E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Передвижные средства уличной торговли в период c 1 мая по 1октября</w:t>
            </w:r>
          </w:p>
        </w:tc>
      </w:tr>
      <w:tr w:rsidR="00990B99" w:rsidRPr="00990B99" w14:paraId="22CB888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C5207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7BD9C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изотермические ёмкости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5DE7D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р-н жилого дома №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938FA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F9BE4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05526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квас,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37247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7FBEE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13000139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423A8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CC147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изотермические ёмкости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395DA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р-н здания №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CB0D1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C1E6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A256B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квас,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E5587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807B1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5B21B348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3B9A9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A62CC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изотермические ёмкости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10C8A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Маркса, р-н здания № 21(детский городок)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EE90E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39A66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B208D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квас,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0A4C9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291BF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15452E05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7C87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02D07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изотермические ёмкости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03CDB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Маркса, р-н здания № 21 (ГДК)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F74B0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06472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E557F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квас,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6BCD9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BAB1D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37826E08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03300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56B3C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изотермические ёмкости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3BCE1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здания № 62 (сквер им. М.Ладыниной)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5D528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34004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FAEC2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квас,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42AC9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E4B86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16C57A7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C3E7F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A7F93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изотермические ёмкости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110CE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Горького, р-н зданий № 5,7 (территория мини-рынка)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27A8F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890EE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0D763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квас,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7D85D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84127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577E4F94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F8A85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5DC08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изотермические ёмкости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B0E9F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Заречная, район владения</w:t>
            </w:r>
          </w:p>
          <w:p w14:paraId="070C958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D12BF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9181D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2F1BC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квас,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487E4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202D7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5E3BD26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BFD71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AAECD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изотермические ёмкости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4CAE0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район здания</w:t>
            </w:r>
          </w:p>
          <w:p w14:paraId="49BD05A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8FB47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0ADAF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7E6C3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квас,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0ABFB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69B6B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</w:t>
            </w:r>
          </w:p>
          <w:p w14:paraId="2494097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990B99" w:rsidRPr="00990B99" w14:paraId="73886075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04824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06C01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изотермические ёмкости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0464E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микрорайон, район здания № 5 «А»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A012B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FAC8A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F178A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квас, 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AE766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01688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</w:t>
            </w:r>
          </w:p>
          <w:p w14:paraId="7213900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31.12.2022</w:t>
            </w:r>
          </w:p>
        </w:tc>
      </w:tr>
      <w:tr w:rsidR="00990B99" w:rsidRPr="00990B99" w14:paraId="038DAC0E" w14:textId="77777777" w:rsidTr="00990B99"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E9707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Выносное оборудование (в том числе холодильное) в период c 1 мая по 1октября</w:t>
            </w:r>
          </w:p>
        </w:tc>
      </w:tr>
      <w:tr w:rsidR="00990B99" w:rsidRPr="00990B99" w14:paraId="1E0AA14B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0E487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FFAE1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C76C2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Маркса, р-н здания № 21 (ГДК)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8BB61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D50EC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A4EF9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89358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D7274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3DC49530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DA6D3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9C04C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7062E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Маркса, р-н здания № 21(детский городок)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8EB6C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076E2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1990E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D9CE3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C98A1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5AE54EA6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9C28A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D177A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E8E0D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Карла Маркса, р-н здания № 36 (Универмаг)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07874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DCA3F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8A8B3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0C03C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F94BF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4F90CE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072E6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8C78D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05A6C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здания № 62 (КДЦ «Юбилейный»)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DB065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8E20D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8F135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E63A7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5DA7B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0173D97B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719EF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EC2C6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70D1A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(сквер им. М.Ладыниной)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289FE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58B5AC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E255EE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B7889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FF97E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2FE8C99F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6B05B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C6587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3D2B5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жилого дома № 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B3AAF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B2150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DD84D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3DD0A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7B228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01AA9B7E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08BA92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E55FE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9D5B9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жилого дома № 106 (магазин "Виктория")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CE8F1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53141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36371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ECD99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64DE2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3FAAFB69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1BDBC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CB6B8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E95C7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р-н жилого дома № 102, 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8D663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98858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479BF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837C36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500A6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38BDA61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7BD29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4BF1A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838AD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Горького, р-н КДО «Энергетик»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71F96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7AA19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95F34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A2A0F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060A1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BF8F1BE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9A823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83915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6A8F8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р-н здания №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10928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D2C54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E7D68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1E557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C2385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76D38ED2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5EFB7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E0C37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B6920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Труда, р-н здания №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0CF79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82A4D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FB595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9E90F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2CC02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6371E21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1B108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55661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выносное 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3ADE9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Черняховского, р-н владения №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7A3D5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8F43E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2E1D2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мороженое, безалкогольные напитки, снековая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21991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FBEAF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4993F0CA" w14:textId="77777777" w:rsidTr="00990B99"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FC715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Открытые торговые площадки</w:t>
            </w:r>
          </w:p>
        </w:tc>
      </w:tr>
      <w:tr w:rsidR="00990B99" w:rsidRPr="00990B99" w14:paraId="2980263E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89505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DC2D7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C809F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Горького, р-н зданий № 5,7 (территория мини-рынка)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F3402C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5A89C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64145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 и продукция растительного происхождения, выращенная на приусадебных (дачных) участках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6E572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1165E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  <w:tr w:rsidR="00990B99" w:rsidRPr="00990B99" w14:paraId="04D9338F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47D6A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021B4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DE755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53 (территория ТЦ «Назарий»)*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48B46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3D511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5CEDC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 и продукция растительного происхождения, выращенная на приусадебных (дачных) участках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1B6A0C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C03E6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</w:t>
            </w:r>
          </w:p>
          <w:p w14:paraId="5625D7E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990B99" w:rsidRPr="00990B99" w14:paraId="0CC07A40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9B989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3AAA8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ADFC8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104</w:t>
            </w:r>
          </w:p>
          <w:p w14:paraId="31BD92F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(территория, прилег. к маг. «Универсам Центральный»)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BB27D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F3C8A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65AA4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продукция растительного происхождения, выращенная на приусадебных (дачных) участках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431A9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5F41A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</w:t>
            </w:r>
          </w:p>
          <w:p w14:paraId="5A65C19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990B99" w:rsidRPr="00990B99" w14:paraId="4B44942C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1EAC2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BF829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02226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Арбузова, 92</w:t>
            </w:r>
          </w:p>
          <w:p w14:paraId="58EE250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территория, прилег. к магазину «Дом хлеба»)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0E669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817BE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7C163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продукция растительного происхождения, выращенная на приусадебных (дачных) участках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6D94D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F32FE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</w:t>
            </w:r>
          </w:p>
          <w:p w14:paraId="0981952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990B99" w:rsidRPr="00990B99" w14:paraId="748BD624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F5380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720D9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7F956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К.Маркса, 30</w:t>
            </w:r>
          </w:p>
          <w:p w14:paraId="2D9236C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 территория, прилег. к магазину «№ 29»)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4B4A6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72256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121EB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продукция растительного происхождения, выращенная на приусадебных (дачных) участках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31FA3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593413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</w:t>
            </w:r>
          </w:p>
          <w:p w14:paraId="0D2F8EF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990B99" w:rsidRPr="00990B99" w14:paraId="5895B39D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A3296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79084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40334F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30 лет ВЛКСМ, 87 (территория, прилег. к маг. «Первый»)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FD468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8760F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9EC45B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продукция растительного происхождения, выращенная на приусадебных (дачных) участках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DFC9D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4F6E2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</w:t>
            </w:r>
          </w:p>
          <w:p w14:paraId="2241FD0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990B99" w:rsidRPr="00990B99" w14:paraId="27EEF403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186A5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B4A9C7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E2222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Мкр. Привокзальный, 1 «А» (территория, прилег. к маг. «Екатерина»)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44B0B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3D57E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62A59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продукция растительного происхождения, выращенная на приусадебных (дачных) участках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7870C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8A1AC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</w:t>
            </w:r>
          </w:p>
          <w:p w14:paraId="4131A0B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31.12.2020</w:t>
            </w:r>
          </w:p>
        </w:tc>
      </w:tr>
      <w:tr w:rsidR="00990B99" w:rsidRPr="00990B99" w14:paraId="66E24E82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13F0C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08EC6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открытая площадка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6199F6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5-ый микрорайон (территория вещевого рынка)*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5C3FD9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50*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0A1444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B84388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продовольственные, промышленные товары и продукция растительного происхождения, выращенная на приусадебных (дачных) участках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036F2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CD0915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01.01.2018-31.12.2020</w:t>
            </w:r>
          </w:p>
        </w:tc>
      </w:tr>
      <w:tr w:rsidR="00990B99" w:rsidRPr="00990B99" w14:paraId="506C5471" w14:textId="77777777" w:rsidTr="00990B99">
        <w:tc>
          <w:tcPr>
            <w:tcW w:w="0" w:type="auto"/>
            <w:gridSpan w:val="8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0F7F5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EAAFF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Сезонные предприятия общественного питания</w:t>
            </w:r>
          </w:p>
        </w:tc>
      </w:tr>
      <w:tr w:rsidR="00990B99" w:rsidRPr="00990B99" w14:paraId="0C663136" w14:textId="77777777" w:rsidTr="00990B99"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F04D1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CB381D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сезонное кафе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347D90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Чехова, район здания №2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C1CCA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D556F2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755CCE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760AFA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8FDEE1" w14:textId="77777777" w:rsidR="00990B99" w:rsidRPr="00990B99" w:rsidRDefault="00990B99" w:rsidP="00990B99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01.01.2018-31.12.2022</w:t>
            </w:r>
          </w:p>
        </w:tc>
      </w:tr>
    </w:tbl>
    <w:p w14:paraId="6230639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8F"/>
    <w:rsid w:val="0067418F"/>
    <w:rsid w:val="006C0B77"/>
    <w:rsid w:val="008242FF"/>
    <w:rsid w:val="00870751"/>
    <w:rsid w:val="00922C48"/>
    <w:rsid w:val="00990B9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DB391-626A-4178-B460-747013EB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90B9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0B99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0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90B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0B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990B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5099</Words>
  <Characters>29067</Characters>
  <Application>Microsoft Office Word</Application>
  <DocSecurity>0</DocSecurity>
  <Lines>242</Lines>
  <Paragraphs>68</Paragraphs>
  <ScaleCrop>false</ScaleCrop>
  <Company/>
  <LinksUpToDate>false</LinksUpToDate>
  <CharactersWithSpaces>34098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2023-04-28T08:51:00Z</dcterms:created>
  <dcterms:modified xsi:type="dcterms:W3CDTF">2023-04-28T08:52:00Z</dcterms:modified>
</cp:coreProperties>
</file>