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</w:rPr>
        <w:t>Администрация города Назарово </w:t>
      </w:r>
      <w:r>
        <w:rPr>
          <w:rFonts w:ascii="Arial" w:hAnsi="Arial" w:cs="Arial"/>
          <w:b/>
          <w:bCs/>
          <w:color w:val="000000"/>
          <w:sz w:val="20"/>
          <w:szCs w:val="20"/>
        </w:rPr>
        <w:t>1 августа 2014 года в 15 часов 00 минут по местному времени </w:t>
      </w:r>
      <w:r>
        <w:rPr>
          <w:rFonts w:ascii="Arial" w:hAnsi="Arial" w:cs="Arial"/>
          <w:color w:val="000000"/>
          <w:sz w:val="20"/>
          <w:szCs w:val="20"/>
        </w:rPr>
        <w:t>в малом зале администрации города по адресу: Красноярский край, г. Назарово, ул. К. Маркса, 19/1 проводит аукцион с открытой формой подачи предложений о цене по продаже нежилых помещений.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bookmarkStart w:id="1" w:name="OLE_LINK1"/>
      <w:r>
        <w:rPr>
          <w:rFonts w:ascii="Arial" w:hAnsi="Arial" w:cs="Arial"/>
          <w:color w:val="15B8DB"/>
          <w:sz w:val="20"/>
          <w:szCs w:val="20"/>
          <w:u w:val="single"/>
        </w:rPr>
        <w:t>Аукцион проводится на основании решения Назаровского городского Совета депутатов от 06.02.2013 № 10-72 «Об отчуждении объектов, находящихся в муниципальной собственности», </w:t>
      </w:r>
      <w:bookmarkEnd w:id="1"/>
      <w:r>
        <w:rPr>
          <w:rFonts w:ascii="Arial" w:hAnsi="Arial" w:cs="Arial"/>
          <w:color w:val="000000"/>
          <w:sz w:val="20"/>
          <w:szCs w:val="20"/>
        </w:rPr>
        <w:t>постановления Администрации города Назарово № 1104-п от 19.06.2014 г. «О проведении аукциона по продаже муниципального имущества», в соответствии с Федеральным законом № от 21.12.2001 № 178-ФЗ «О приватизации государственного и муниципального имущества».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Предмет аукциона: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Лот № 1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Нежилое здание, общей площадью 508,1 кв. м, расположенное по адресу: Россия, Красноярский край, г. Назарово, ул. Южная,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6 «А».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Начальная цена </w:t>
      </w:r>
      <w:r>
        <w:rPr>
          <w:rFonts w:ascii="Arial" w:hAnsi="Arial" w:cs="Arial"/>
          <w:color w:val="000000"/>
          <w:sz w:val="20"/>
          <w:szCs w:val="20"/>
        </w:rPr>
        <w:t>продажи нежилого здания </w:t>
      </w:r>
      <w:r>
        <w:rPr>
          <w:rFonts w:ascii="Arial" w:hAnsi="Arial" w:cs="Arial"/>
          <w:b/>
          <w:bCs/>
          <w:color w:val="000000"/>
          <w:sz w:val="20"/>
          <w:szCs w:val="20"/>
        </w:rPr>
        <w:t>– 620 000,00 </w:t>
      </w:r>
      <w:r>
        <w:rPr>
          <w:rFonts w:ascii="Arial" w:hAnsi="Arial" w:cs="Arial"/>
          <w:color w:val="000000"/>
          <w:sz w:val="20"/>
          <w:szCs w:val="20"/>
        </w:rPr>
        <w:t>(Шестьсот двадцать тысяч) рублей с учетом НДС.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Шаг аукциона – 24 800,00 руб. </w:t>
      </w:r>
      <w:r>
        <w:rPr>
          <w:rFonts w:ascii="Arial" w:hAnsi="Arial" w:cs="Arial"/>
          <w:color w:val="000000"/>
          <w:sz w:val="20"/>
          <w:szCs w:val="20"/>
        </w:rPr>
        <w:t>(Двадцать четыре тысячи восемьсот рублей 00 копеек), что составляет 4,0 процента начальной цены продажи нежилого помещения и остается единым в течение всего аукциона.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Для участия в аукционе претендент вносит задаток </w:t>
      </w:r>
      <w:r>
        <w:rPr>
          <w:rFonts w:ascii="Arial" w:hAnsi="Arial" w:cs="Arial"/>
          <w:color w:val="000000"/>
          <w:sz w:val="20"/>
          <w:szCs w:val="20"/>
        </w:rPr>
        <w:t>в соответствии с договором о задатке в размере </w:t>
      </w:r>
      <w:r>
        <w:rPr>
          <w:rStyle w:val="a5"/>
          <w:rFonts w:ascii="Arial" w:hAnsi="Arial" w:cs="Arial"/>
          <w:color w:val="000000"/>
          <w:sz w:val="20"/>
          <w:szCs w:val="20"/>
        </w:rPr>
        <w:t>– 62 000,00 руб. (Шестьдесят две тысячи </w:t>
      </w:r>
      <w:r>
        <w:rPr>
          <w:rFonts w:ascii="Arial" w:hAnsi="Arial" w:cs="Arial"/>
          <w:color w:val="000000"/>
          <w:sz w:val="20"/>
          <w:szCs w:val="20"/>
        </w:rPr>
        <w:t>рублей 00 копеек), составляющий 10 процентов начальной цены продажи нежилого помещения.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Лот № 2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Нежилое помещение, общей площадью 160,66 кв. м, расположенное по адресу: Россия, Красноярский край, г. Назарово, ул.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Гуськова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д. 8 «А», пом. 14.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Начальная цена </w:t>
      </w:r>
      <w:r>
        <w:rPr>
          <w:rFonts w:ascii="Arial" w:hAnsi="Arial" w:cs="Arial"/>
          <w:color w:val="000000"/>
          <w:sz w:val="20"/>
          <w:szCs w:val="20"/>
        </w:rPr>
        <w:t>продажи нежилого помещения</w:t>
      </w:r>
      <w:r>
        <w:rPr>
          <w:rFonts w:ascii="Arial" w:hAnsi="Arial" w:cs="Arial"/>
          <w:b/>
          <w:bCs/>
          <w:color w:val="000000"/>
          <w:sz w:val="20"/>
          <w:szCs w:val="20"/>
        </w:rPr>
        <w:t> – 1 200 000,00 руб. </w:t>
      </w:r>
      <w:r>
        <w:rPr>
          <w:rFonts w:ascii="Arial" w:hAnsi="Arial" w:cs="Arial"/>
          <w:color w:val="000000"/>
          <w:sz w:val="20"/>
          <w:szCs w:val="20"/>
        </w:rPr>
        <w:t>(один миллион двести тысяч рублей) с учетом НДС.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Шаг аукциона – 48 000,00 руб. </w:t>
      </w:r>
      <w:r>
        <w:rPr>
          <w:rFonts w:ascii="Arial" w:hAnsi="Arial" w:cs="Arial"/>
          <w:color w:val="000000"/>
          <w:sz w:val="20"/>
          <w:szCs w:val="20"/>
        </w:rPr>
        <w:t>(Сорок восемь тысяч рублей 00 копеек), что составляет 4,0 процента начальной цены продажи нежилого помещения и остается единым в течение всего аукциона.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Для участия в аукционе претендент вносит задаток </w:t>
      </w:r>
      <w:r>
        <w:rPr>
          <w:rFonts w:ascii="Arial" w:hAnsi="Arial" w:cs="Arial"/>
          <w:color w:val="000000"/>
          <w:sz w:val="20"/>
          <w:szCs w:val="20"/>
        </w:rPr>
        <w:t>в соответствии с договором о задатке в размере </w:t>
      </w:r>
      <w:r>
        <w:rPr>
          <w:rStyle w:val="a5"/>
          <w:rFonts w:ascii="Arial" w:hAnsi="Arial" w:cs="Arial"/>
          <w:color w:val="000000"/>
          <w:sz w:val="20"/>
          <w:szCs w:val="20"/>
        </w:rPr>
        <w:t>– 120 000,00 руб. (Сто двадцать тысяч </w:t>
      </w:r>
      <w:r>
        <w:rPr>
          <w:rFonts w:ascii="Arial" w:hAnsi="Arial" w:cs="Arial"/>
          <w:color w:val="000000"/>
          <w:sz w:val="20"/>
          <w:szCs w:val="20"/>
        </w:rPr>
        <w:t>рублей 00 копеек), составляющий 10 процентов начальной цены продажи нежилого помещения.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Лот № 3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Нежилое помещение, общей площадью 31,9 кв. м, расположенное по адресу: Россия, Красноярский край, г. Назарово, ул. Южная, д.1 «А», пом. 46.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Начальная цена </w:t>
      </w:r>
      <w:r>
        <w:rPr>
          <w:rFonts w:ascii="Arial" w:hAnsi="Arial" w:cs="Arial"/>
          <w:color w:val="000000"/>
          <w:sz w:val="20"/>
          <w:szCs w:val="20"/>
        </w:rPr>
        <w:t>продажи нежилого помещения</w:t>
      </w:r>
      <w:r>
        <w:rPr>
          <w:rFonts w:ascii="Arial" w:hAnsi="Arial" w:cs="Arial"/>
          <w:b/>
          <w:bCs/>
          <w:color w:val="000000"/>
          <w:sz w:val="20"/>
          <w:szCs w:val="20"/>
        </w:rPr>
        <w:t> – 420 000,00 руб. </w:t>
      </w:r>
      <w:r>
        <w:rPr>
          <w:rFonts w:ascii="Arial" w:hAnsi="Arial" w:cs="Arial"/>
          <w:color w:val="000000"/>
          <w:sz w:val="20"/>
          <w:szCs w:val="20"/>
        </w:rPr>
        <w:t>(Четыреста двадцать тысяч рублей 00 копеек) с учетом НДС.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Шаг аукциона – 16 800,00 руб. </w:t>
      </w:r>
      <w:r>
        <w:rPr>
          <w:rFonts w:ascii="Arial" w:hAnsi="Arial" w:cs="Arial"/>
          <w:color w:val="000000"/>
          <w:sz w:val="20"/>
          <w:szCs w:val="20"/>
        </w:rPr>
        <w:t>(Шестнадцать тысяч восемьсот рублей 00 копеек), что составляет 4,0 процента начальной цены продажи нежилого помещения и остается единым в течение всего аукциона.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lastRenderedPageBreak/>
        <w:t>Для участия в аукционе претендент вносит задаток </w:t>
      </w:r>
      <w:r>
        <w:rPr>
          <w:rFonts w:ascii="Arial" w:hAnsi="Arial" w:cs="Arial"/>
          <w:color w:val="000000"/>
          <w:sz w:val="20"/>
          <w:szCs w:val="20"/>
        </w:rPr>
        <w:t>в соответствии с договором о задатке в размере </w:t>
      </w:r>
      <w:r>
        <w:rPr>
          <w:rStyle w:val="a5"/>
          <w:rFonts w:ascii="Arial" w:hAnsi="Arial" w:cs="Arial"/>
          <w:color w:val="000000"/>
          <w:sz w:val="20"/>
          <w:szCs w:val="20"/>
        </w:rPr>
        <w:t>– 42 000,00 руб. (Сорок две тысячи </w:t>
      </w:r>
      <w:r>
        <w:rPr>
          <w:rFonts w:ascii="Arial" w:hAnsi="Arial" w:cs="Arial"/>
          <w:color w:val="000000"/>
          <w:sz w:val="20"/>
          <w:szCs w:val="20"/>
        </w:rPr>
        <w:t>рублей 00 копеек), составляющий 10 процентов начальной цены продажи нежилого помещения.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Прием заявок</w:t>
      </w:r>
      <w:r>
        <w:rPr>
          <w:rFonts w:ascii="Arial" w:hAnsi="Arial" w:cs="Arial"/>
          <w:color w:val="000000"/>
          <w:sz w:val="20"/>
          <w:szCs w:val="20"/>
        </w:rPr>
        <w:t> на участие в аукционе, ознакомление с информацией, условиями договора купли-продажи объектов недвижимости осуществляется в рабочие дни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с 08.00 до 17.00 часов с 25 июня 2014 года по 20 июля 2014 года по адресу</w:t>
      </w:r>
      <w:r>
        <w:rPr>
          <w:rFonts w:ascii="Arial" w:hAnsi="Arial" w:cs="Arial"/>
          <w:color w:val="000000"/>
          <w:sz w:val="20"/>
          <w:szCs w:val="20"/>
        </w:rPr>
        <w:t xml:space="preserve">: Красноярский край, г. Назарово, ул. К. Маркса, 19/1 отделом муниципального имущества и земельных отношений,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каб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206, тел. 5-10-07.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Задаток вносится претендентом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в срок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с 25 июня 2014 года по 16 июля 2014 года. </w:t>
      </w:r>
      <w:r>
        <w:rPr>
          <w:rFonts w:ascii="Arial" w:hAnsi="Arial" w:cs="Arial"/>
          <w:color w:val="000000"/>
          <w:sz w:val="20"/>
          <w:szCs w:val="20"/>
        </w:rPr>
        <w:t>Назначение платежа</w:t>
      </w:r>
      <w:r>
        <w:rPr>
          <w:rStyle w:val="a5"/>
          <w:rFonts w:ascii="Arial" w:hAnsi="Arial" w:cs="Arial"/>
          <w:color w:val="000000"/>
          <w:sz w:val="20"/>
          <w:szCs w:val="20"/>
        </w:rPr>
        <w:t> – </w:t>
      </w:r>
      <w:r>
        <w:rPr>
          <w:rFonts w:ascii="Arial" w:hAnsi="Arial" w:cs="Arial"/>
          <w:color w:val="000000"/>
          <w:sz w:val="20"/>
          <w:szCs w:val="20"/>
        </w:rPr>
        <w:t>задаток для участия в аукционе по продаже нежилого помещения, согласно договору о задатке.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Задаток перечисляется на следующие реквизиты: </w:t>
      </w:r>
      <w:r>
        <w:rPr>
          <w:rFonts w:ascii="Arial" w:hAnsi="Arial" w:cs="Arial"/>
          <w:color w:val="000000"/>
          <w:sz w:val="20"/>
          <w:szCs w:val="20"/>
        </w:rPr>
        <w:t>Получатель - УФК по Красноярскому краю (Администрация города Назарово л/с 05193019410) ИНН 2456001244; КПП 245601001; р./с 40302810900003000025 ГРКЦ ГУ Банка России по Красноярскому краю г. Красноярск, БИК 040407001. Платежи осуществляются в форме наличного или безналичного расчета исключительно в рублях.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Дата определения участников аукциона</w:t>
      </w:r>
      <w:r>
        <w:rPr>
          <w:rFonts w:ascii="Arial" w:hAnsi="Arial" w:cs="Arial"/>
          <w:color w:val="000000"/>
          <w:sz w:val="20"/>
          <w:szCs w:val="20"/>
        </w:rPr>
        <w:t> – </w:t>
      </w:r>
      <w:r>
        <w:rPr>
          <w:rFonts w:ascii="Arial" w:hAnsi="Arial" w:cs="Arial"/>
          <w:b/>
          <w:bCs/>
          <w:color w:val="000000"/>
          <w:sz w:val="20"/>
          <w:szCs w:val="20"/>
        </w:rPr>
        <w:t>21 июля 2014 года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Документом, подтверждающим поступление задатка на счет продавца, является выписка со счета продавца.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Для участия в аукционе претендент представляет заявку со следующими документами: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Юридические лица: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заверенные копии учредительных документов;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заверенной печатью юридического лица и подписанное его руководителем письмо);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юридического лица без доверенности;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Физические лица: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предъявляют документ, удостоверяющий личность, или представляют копии всех его листов.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заявки должна содержать также документ, подтверждающий полномочия этого лица.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перевод на русский язык.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Заявки принимаются единовременно с полным комплектом документов, установленным настоящим информационным сообщением.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Обязанность доказать свое право на приобретение муниципального имущества возлагается на претендента.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Претендент не допускается к участию в аукционе по следующим основаниям: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заявка подана лицом, не уполномоченным претендентом на осуществление таких действий;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не подтверждено поступление в установленный срок задатка на счет, указанный в информационном сообщении.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Право приобретения объекта принадлежит покупателю, который предложит в ходе торгов наиболее высокую цену.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Итоги аукциона по продаже муниципального имущества подводятся в день проведения аукциона после проведения торгов в малом зале администрации города по адресу: Красноярский край, г. Назарово, ул. К. Маркса, 19/1.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Протокол об итогах аукциона с момента его утверждения продавцом приобретает юридическую силу и является документом, удостоверяющим право победителя на заключение договора купли-продажи объекта недвижимости.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с даты подведения итогов аукциона.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уклонении или отказе победителя аукциона от заключения в установленный срок договора купли-продажи объекта недвижимости, задаток ему не возвращается, и он утрачивает право на заключение указанного договора.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Задатки возвращаются участникам аукциона, за исключением его победителя, в течение пяти дней с даты подведения итогов аукциона.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Договор купли-продажи объект имущества заключается с победителем аукциона в течение пятнадцати рабочих дней с даты подведения итогов аукциона.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Внесенный победителем аукциона задаток засчитывается в счет оплаты по договору купли-продажи объекта недвижимости.</w:t>
      </w:r>
    </w:p>
    <w:p w:rsidR="00CD6DD8" w:rsidRDefault="00CD6DD8" w:rsidP="00CD6DD8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Оплата по договору купли-продажи объекта недвижимости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договоре.</w:t>
      </w:r>
    </w:p>
    <w:bookmarkEnd w:id="0"/>
    <w:p w:rsidR="00D6185D" w:rsidRPr="00CD6DD8" w:rsidRDefault="00D6185D" w:rsidP="00CD6DD8"/>
    <w:sectPr w:rsidR="00D6185D" w:rsidRPr="00CD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34352E"/>
    <w:rsid w:val="004F0B0E"/>
    <w:rsid w:val="00620966"/>
    <w:rsid w:val="006347F0"/>
    <w:rsid w:val="00687FE9"/>
    <w:rsid w:val="006B5B53"/>
    <w:rsid w:val="007176B7"/>
    <w:rsid w:val="00CD6DD8"/>
    <w:rsid w:val="00D6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7437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352E"/>
    <w:rPr>
      <w:color w:val="0000FF"/>
      <w:u w:val="single"/>
    </w:rPr>
  </w:style>
  <w:style w:type="character" w:styleId="a5">
    <w:name w:val="Strong"/>
    <w:basedOn w:val="a0"/>
    <w:uiPriority w:val="22"/>
    <w:qFormat/>
    <w:rsid w:val="00CD6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2024-12-13T08:21:00Z</dcterms:created>
  <dcterms:modified xsi:type="dcterms:W3CDTF">2024-12-13T08:21:00Z</dcterms:modified>
</cp:coreProperties>
</file>