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32"/>
        <w:tblW w:w="10481" w:type="dxa"/>
        <w:tblCellMar>
          <w:top w:w="15" w:type="dxa"/>
          <w:left w:w="15" w:type="dxa"/>
          <w:bottom w:w="15" w:type="dxa"/>
          <w:right w:w="15" w:type="dxa"/>
        </w:tblCellMar>
        <w:tblLook w:val="04A0" w:firstRow="1" w:lastRow="0" w:firstColumn="1" w:lastColumn="0" w:noHBand="0" w:noVBand="1"/>
      </w:tblPr>
      <w:tblGrid>
        <w:gridCol w:w="10481"/>
      </w:tblGrid>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АЗБУКА КАПИТАЛЬНОГО РЕМОНТА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(ЧАСТЬ I)</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Принятые сокращения: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 ЖК РФ - Жилищный кодекс Российской Федерации;</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 ГК РФ - Гражданский кодекс Российской Федерации;</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 Закон края № 4-1451 - Закон Красноярского края «Об организации проведения капитального ремонта общего имущества в многоквартирных домах, расположенных на территории Красноярского края» от 27.06.2013 № 4-1451;</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 Региональная программа - постановление Правительства Красноярского края от 27.12.2013 № 709-п «Об утверждении региональной программы капитального ремонта общего имущества в многоквартирных домах, расположенных на территории Красноярского края»;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 МКД – многоквартирный дом;</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 ТСЖ – товарищество собственников жилья;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 УО – управляющая организация.</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vAlign w:val="cente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О новом регулировании капитального ремонта общего имущества в МКД</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До 01.01.2013 капитальный ремонт общего имущества МКД мог проводиться только на основании решения общего собрания собственников помещений в МКД.</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С 01.01.2013, согласно Федеральному закону от 25.12.2012 № 271-ФЗ «О внесении изменений в ЖК РФ и отдельные законодательные акты Российской Федерации</w:t>
            </w:r>
            <w:r w:rsidRPr="00865700">
              <w:rPr>
                <w:rFonts w:ascii="Times New Roman" w:eastAsia="Times New Roman" w:hAnsi="Times New Roman" w:cs="Times New Roman"/>
                <w:sz w:val="20"/>
                <w:szCs w:val="20"/>
                <w:lang w:eastAsia="ru-RU"/>
              </w:rPr>
              <w:br/>
              <w:t>и признании утратившими силу отдельных положений законодательных актов Российской Федерации», в ЖК РФ внесены существенные изменения, коснувшиеся порядка проведения и финансирования капитального ремонта общего имущества в МКД на всей территории Российской Федерации.</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Указанными изменениями исключена плата за капитальный ремонт общего имущества из состава платы за содержание и ремонт жилого помещения для собственников помещений в МКД.</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При этом в целях формирования фонда капитального ремонта, отдельной составляющей в структуре платы за жилое помещение для собственников помещений</w:t>
            </w:r>
            <w:r w:rsidRPr="00865700">
              <w:rPr>
                <w:rFonts w:ascii="Times New Roman" w:eastAsia="Times New Roman" w:hAnsi="Times New Roman" w:cs="Times New Roman"/>
                <w:sz w:val="20"/>
                <w:szCs w:val="20"/>
                <w:lang w:eastAsia="ru-RU"/>
              </w:rPr>
              <w:br/>
              <w:t>в МКД ЖК РФ введен взнос на капитальный ремонт.</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Необходимость таких изменений продиктована низкой активностью собственников помещений МКД в решении вопросов, связанных с проведением капитального ремонта общего имущества МКД. На текущий момент более 70% МКД в крае требуют капитального ремонта.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соответствии с требованиями раздела IX ЖК РФ принят Закон края № 4-1451</w:t>
            </w:r>
            <w:r w:rsidRPr="00865700">
              <w:rPr>
                <w:rFonts w:ascii="Times New Roman" w:eastAsia="Times New Roman" w:hAnsi="Times New Roman" w:cs="Times New Roman"/>
                <w:sz w:val="20"/>
                <w:szCs w:val="20"/>
                <w:lang w:eastAsia="ru-RU"/>
              </w:rPr>
              <w:br/>
              <w:t>и утверждена Региональная программа.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Капитальный ремонт МКД теперь будет проводиться независимо от наличия либо отсутствия решения общего собрания собственников, в рамках утвержденной Региональной программы, в которую включены все МКД, расположенные на территории Красноярского края, за исключением МКД, признанных в установленном порядке аварийными и подлежащими сносу, а также домов, в которых имеется менее трех квартир.</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О Региональной программе</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Региональную программу включено 15 044 МКД, расположенных на территории Красноярского края.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Перечень работ и услуг по капитальному ремонту, выполнение и оказание которых финансируются за счет средств фонда капитального ремонта, включает в себя: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ремонт внутридомовых инженерных систем электро-, тепло-, газо-, водоснабжения, водоотведения;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ремонт или замену лифтового оборудования, признанного непригодным для эксплуатации, ремонт лифтовых шахт;</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ремонт крыши, в том числе переустройство невентилируемой крыши на вентилируемую крышу, устройство выходов на кровлю;</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ремонт подвальных помещений, относящихся к общему имуществу</w:t>
            </w:r>
            <w:r w:rsidRPr="00865700">
              <w:rPr>
                <w:rFonts w:ascii="Times New Roman" w:eastAsia="Times New Roman" w:hAnsi="Times New Roman" w:cs="Times New Roman"/>
                <w:sz w:val="20"/>
                <w:szCs w:val="20"/>
                <w:lang w:eastAsia="ru-RU"/>
              </w:rPr>
              <w:br/>
              <w:t>в МКД;</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утепление и ремонт фасада;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установку коллективных (общедомовых) приборов учета потребления ресурсов, необходимых для предоставления коммунальных услуг, и узлов управления</w:t>
            </w:r>
            <w:r w:rsidRPr="00865700">
              <w:rPr>
                <w:rFonts w:ascii="Times New Roman" w:eastAsia="Times New Roman" w:hAnsi="Times New Roman" w:cs="Times New Roman"/>
                <w:sz w:val="20"/>
                <w:szCs w:val="20"/>
                <w:lang w:eastAsia="ru-RU"/>
              </w:rPr>
              <w:br/>
              <w:t>и регулирования потребления этих ресурсов (тепловой энергии, горячей и холодной воды, электрической энергии, газа);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ремонт фундамента МКД.</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Сроки выполнения работ в Региональной программе распределены на пять периодов, первый период – 10 лет, последующие по 5 лет. Программа выстроена таким образом, что период капитального ремонта для каждого МКД определен в соответствии со сроками накопления средств на капитальный ремонт таким домом.</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О вносах на капитальный ремонт</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соответствии с ЖК РФ собственники помещений в МКД обязаны участвовать</w:t>
            </w:r>
            <w:r w:rsidRPr="00865700">
              <w:rPr>
                <w:rFonts w:ascii="Times New Roman" w:eastAsia="Times New Roman" w:hAnsi="Times New Roman" w:cs="Times New Roman"/>
                <w:sz w:val="20"/>
                <w:szCs w:val="20"/>
                <w:lang w:eastAsia="ru-RU"/>
              </w:rPr>
              <w:br/>
              <w:t>в расходах на содержание общего имущества, путем внесения платы, в том числе по взносу на капитальный ремонт.</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Обязанность оплачивать ежемесячные взносы на капитальный ремонт возникнет</w:t>
            </w:r>
            <w:r w:rsidRPr="00865700">
              <w:rPr>
                <w:rFonts w:ascii="Times New Roman" w:eastAsia="Times New Roman" w:hAnsi="Times New Roman" w:cs="Times New Roman"/>
                <w:sz w:val="20"/>
                <w:szCs w:val="20"/>
                <w:lang w:eastAsia="ru-RU"/>
              </w:rPr>
              <w:br/>
              <w:t>у собственников помещений в МКД по истечении 8 календарных месяцев, начиная</w:t>
            </w:r>
            <w:r w:rsidRPr="00865700">
              <w:rPr>
                <w:rFonts w:ascii="Times New Roman" w:eastAsia="Times New Roman" w:hAnsi="Times New Roman" w:cs="Times New Roman"/>
                <w:sz w:val="20"/>
                <w:szCs w:val="20"/>
                <w:lang w:eastAsia="ru-RU"/>
              </w:rPr>
              <w:br/>
            </w:r>
            <w:r w:rsidRPr="00865700">
              <w:rPr>
                <w:rFonts w:ascii="Times New Roman" w:eastAsia="Times New Roman" w:hAnsi="Times New Roman" w:cs="Times New Roman"/>
                <w:sz w:val="20"/>
                <w:szCs w:val="20"/>
                <w:lang w:eastAsia="ru-RU"/>
              </w:rPr>
              <w:lastRenderedPageBreak/>
              <w:t>с месяца, следующего за месяцем, в котором была официально опубликована утвержденная Региональная программа, в которую включен этот МКД.</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Региональная программа официально опубликована </w:t>
            </w:r>
            <w:r w:rsidRPr="00865700">
              <w:rPr>
                <w:rFonts w:ascii="Times New Roman" w:eastAsia="Times New Roman" w:hAnsi="Times New Roman" w:cs="Times New Roman"/>
                <w:b/>
                <w:bCs/>
                <w:sz w:val="20"/>
                <w:szCs w:val="20"/>
                <w:lang w:eastAsia="ru-RU"/>
              </w:rPr>
              <w:t>10.02.2014</w:t>
            </w:r>
            <w:r w:rsidRPr="00865700">
              <w:rPr>
                <w:rFonts w:ascii="Times New Roman" w:eastAsia="Times New Roman" w:hAnsi="Times New Roman" w:cs="Times New Roman"/>
                <w:sz w:val="20"/>
                <w:szCs w:val="20"/>
                <w:lang w:eastAsia="ru-RU"/>
              </w:rPr>
              <w:t>, следовательно, обязанность оплачивать ежемесячные взносы на капитальный ремонт возникла</w:t>
            </w:r>
            <w:r w:rsidRPr="00865700">
              <w:rPr>
                <w:rFonts w:ascii="Times New Roman" w:eastAsia="Times New Roman" w:hAnsi="Times New Roman" w:cs="Times New Roman"/>
                <w:sz w:val="20"/>
                <w:szCs w:val="20"/>
                <w:lang w:eastAsia="ru-RU"/>
              </w:rPr>
              <w:br/>
              <w:t>у собственников помещений </w:t>
            </w:r>
            <w:r w:rsidRPr="00865700">
              <w:rPr>
                <w:rFonts w:ascii="Times New Roman" w:eastAsia="Times New Roman" w:hAnsi="Times New Roman" w:cs="Times New Roman"/>
                <w:b/>
                <w:bCs/>
                <w:sz w:val="20"/>
                <w:szCs w:val="20"/>
                <w:lang w:eastAsia="ru-RU"/>
              </w:rPr>
              <w:t>с</w:t>
            </w:r>
            <w:r w:rsidRPr="00865700">
              <w:rPr>
                <w:rFonts w:ascii="Times New Roman" w:eastAsia="Times New Roman" w:hAnsi="Times New Roman" w:cs="Times New Roman"/>
                <w:sz w:val="20"/>
                <w:szCs w:val="20"/>
                <w:lang w:eastAsia="ru-RU"/>
              </w:rPr>
              <w:t> </w:t>
            </w:r>
            <w:r w:rsidRPr="00865700">
              <w:rPr>
                <w:rFonts w:ascii="Times New Roman" w:eastAsia="Times New Roman" w:hAnsi="Times New Roman" w:cs="Times New Roman"/>
                <w:b/>
                <w:bCs/>
                <w:sz w:val="20"/>
                <w:szCs w:val="20"/>
                <w:lang w:eastAsia="ru-RU"/>
              </w:rPr>
              <w:t>ноября 2014 года</w:t>
            </w:r>
            <w:r w:rsidRPr="00865700">
              <w:rPr>
                <w:rFonts w:ascii="Times New Roman" w:eastAsia="Times New Roman" w:hAnsi="Times New Roman" w:cs="Times New Roman"/>
                <w:sz w:val="20"/>
                <w:szCs w:val="20"/>
                <w:lang w:eastAsia="ru-RU"/>
              </w:rPr>
              <w:t>.</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Согласно ЖК РФ определено, что минимальный размер взноса на капитальный ремонт устанавливается нормативным правовым актом субъекта Российской Федерации.</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Размер минимального взноса на период 2014 – 2016 годы, отраженный</w:t>
            </w:r>
            <w:r w:rsidRPr="00865700">
              <w:rPr>
                <w:rFonts w:ascii="Times New Roman" w:eastAsia="Times New Roman" w:hAnsi="Times New Roman" w:cs="Times New Roman"/>
                <w:sz w:val="20"/>
                <w:szCs w:val="20"/>
                <w:lang w:eastAsia="ru-RU"/>
              </w:rPr>
              <w:br/>
              <w:t>в нижеприведенной таблице, установлен постановлением Правительства Красноярского края от 13.12.2013 № 656-п «Об установлении минимального размера взноса на капитальный ремонт общего имущества в многоквартирных домах, расположенных на территории Красноярского края, на 2014 - 2016 годы».</w:t>
            </w:r>
          </w:p>
          <w:tbl>
            <w:tblPr>
              <w:tblW w:w="0" w:type="auto"/>
              <w:tblCellMar>
                <w:left w:w="0" w:type="dxa"/>
                <w:right w:w="0" w:type="dxa"/>
              </w:tblCellMar>
              <w:tblLook w:val="04A0" w:firstRow="1" w:lastRow="0" w:firstColumn="1" w:lastColumn="0" w:noHBand="0" w:noVBand="1"/>
            </w:tblPr>
            <w:tblGrid>
              <w:gridCol w:w="5246"/>
              <w:gridCol w:w="1561"/>
              <w:gridCol w:w="1728"/>
              <w:gridCol w:w="1728"/>
            </w:tblGrid>
            <w:tr w:rsidR="00865700" w:rsidRPr="00865700" w:rsidTr="00E362E5">
              <w:tc>
                <w:tcPr>
                  <w:tcW w:w="0" w:type="auto"/>
                  <w:vMerge w:val="restart"/>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Этажность многоквартирного дома</w:t>
                  </w:r>
                </w:p>
              </w:tc>
              <w:tc>
                <w:tcPr>
                  <w:tcW w:w="0" w:type="auto"/>
                  <w:gridSpan w:val="3"/>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Минимальный размер взноса, руб./кв. м.</w:t>
                  </w:r>
                  <w:r w:rsidRPr="00865700">
                    <w:rPr>
                      <w:rFonts w:ascii="Times New Roman" w:eastAsia="Times New Roman" w:hAnsi="Times New Roman" w:cs="Times New Roman"/>
                      <w:b/>
                      <w:bCs/>
                      <w:sz w:val="20"/>
                      <w:szCs w:val="20"/>
                      <w:lang w:eastAsia="ru-RU"/>
                    </w:rPr>
                    <w:br/>
                    <w:t>в месяц</w:t>
                  </w:r>
                </w:p>
              </w:tc>
            </w:tr>
            <w:tr w:rsidR="00865700" w:rsidRPr="00865700" w:rsidTr="00E362E5">
              <w:tc>
                <w:tcPr>
                  <w:tcW w:w="0" w:type="auto"/>
                  <w:vMerge/>
                  <w:tcBorders>
                    <w:top w:val="nil"/>
                    <w:left w:val="nil"/>
                    <w:bottom w:val="single" w:sz="6" w:space="0" w:color="BFC1C0"/>
                    <w:right w:val="single" w:sz="6" w:space="0" w:color="BFC1C0"/>
                  </w:tcBorders>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2014 год</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2015 год</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2016 год</w:t>
                  </w:r>
                </w:p>
              </w:tc>
            </w:tr>
            <w:tr w:rsidR="00865700" w:rsidRPr="00865700" w:rsidTr="00E362E5">
              <w:tc>
                <w:tcPr>
                  <w:tcW w:w="0" w:type="auto"/>
                  <w:gridSpan w:val="4"/>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Для многоквартирных домов, распо</w:t>
                  </w:r>
                  <w:bookmarkStart w:id="0" w:name="_GoBack"/>
                  <w:bookmarkEnd w:id="0"/>
                  <w:r w:rsidRPr="00865700">
                    <w:rPr>
                      <w:rFonts w:ascii="Times New Roman" w:eastAsia="Times New Roman" w:hAnsi="Times New Roman" w:cs="Times New Roman"/>
                      <w:b/>
                      <w:bCs/>
                      <w:sz w:val="20"/>
                      <w:szCs w:val="20"/>
                      <w:lang w:eastAsia="ru-RU"/>
                    </w:rPr>
                    <w:t>ложенных на территории Красноярского края за исключением районов Крайнего Севера и приравненных к районам Крайнего Севера</w:t>
                  </w:r>
                </w:p>
              </w:tc>
            </w:tr>
            <w:tr w:rsidR="00865700" w:rsidRPr="00865700" w:rsidTr="00E362E5">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многоквартирные дома до 2х этажей</w:t>
                  </w: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6,3</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6,6</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6,9</w:t>
                  </w:r>
                </w:p>
              </w:tc>
            </w:tr>
            <w:tr w:rsidR="00865700" w:rsidRPr="00865700" w:rsidTr="00E362E5">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многоквартирные дома от3х этажей до5ти этажей</w:t>
                  </w: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6,0</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6,3</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6,6</w:t>
                  </w:r>
                </w:p>
              </w:tc>
            </w:tr>
            <w:tr w:rsidR="00865700" w:rsidRPr="00865700" w:rsidTr="00E362E5">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многоквартирные дома с лифтами</w:t>
                  </w: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6,3</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6,6</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6,9</w:t>
                  </w:r>
                </w:p>
              </w:tc>
            </w:tr>
            <w:tr w:rsidR="00865700" w:rsidRPr="00865700" w:rsidTr="00E362E5">
              <w:tc>
                <w:tcPr>
                  <w:tcW w:w="0" w:type="auto"/>
                  <w:gridSpan w:val="4"/>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Для многоквартирных домов, расположенных на территории Красноярского края в районах, приравненных к районам Крайнего Севера</w:t>
                  </w:r>
                </w:p>
              </w:tc>
            </w:tr>
            <w:tr w:rsidR="00865700" w:rsidRPr="00865700" w:rsidTr="00E362E5">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многоквартирные дома до 2х этажей</w:t>
                  </w: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7,3</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7,7</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8,0</w:t>
                  </w:r>
                </w:p>
              </w:tc>
            </w:tr>
            <w:tr w:rsidR="00865700" w:rsidRPr="00865700" w:rsidTr="00E362E5">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многоквартирные дома от3х этажей до5ти этажей</w:t>
                  </w: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6,9</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7,2</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7,6</w:t>
                  </w:r>
                </w:p>
              </w:tc>
            </w:tr>
            <w:tr w:rsidR="00865700" w:rsidRPr="00865700" w:rsidTr="00E362E5">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многоквартирные дома с лифтами</w:t>
                  </w: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7,3</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7,7</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8,0</w:t>
                  </w:r>
                </w:p>
              </w:tc>
            </w:tr>
            <w:tr w:rsidR="00865700" w:rsidRPr="00865700" w:rsidTr="00E362E5">
              <w:tc>
                <w:tcPr>
                  <w:tcW w:w="0" w:type="auto"/>
                  <w:gridSpan w:val="4"/>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Для многоквартирных домов, расположенных на территории Красноярского края в районах Крайнего Севера</w:t>
                  </w:r>
                </w:p>
              </w:tc>
            </w:tr>
            <w:tr w:rsidR="00865700" w:rsidRPr="00865700" w:rsidTr="00E362E5">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многоквартирные дома до 2х этажей</w:t>
                  </w: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8,7</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9,1</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9,5</w:t>
                  </w:r>
                </w:p>
              </w:tc>
            </w:tr>
            <w:tr w:rsidR="00865700" w:rsidRPr="00865700" w:rsidTr="00E362E5">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многоквартирные дома от3х этажей до5ти этажей</w:t>
                  </w: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8,3</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8,7</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9,1</w:t>
                  </w:r>
                </w:p>
              </w:tc>
            </w:tr>
            <w:tr w:rsidR="00865700" w:rsidRPr="00865700" w:rsidTr="00E362E5">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многоквартирные дома с лифтами</w:t>
                  </w:r>
                </w:p>
              </w:tc>
              <w:tc>
                <w:tcPr>
                  <w:tcW w:w="0" w:type="auto"/>
                  <w:tcBorders>
                    <w:top w:val="nil"/>
                    <w:left w:val="nil"/>
                    <w:bottom w:val="single" w:sz="6" w:space="0" w:color="BFC1C0"/>
                    <w:right w:val="single" w:sz="6" w:space="0" w:color="BFC1C0"/>
                  </w:tcBorders>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8,7</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9,1</w:t>
                  </w:r>
                </w:p>
              </w:tc>
              <w:tc>
                <w:tcPr>
                  <w:tcW w:w="0" w:type="auto"/>
                  <w:tcBorders>
                    <w:top w:val="nil"/>
                    <w:left w:val="nil"/>
                    <w:bottom w:val="single" w:sz="6" w:space="0" w:color="BFC1C0"/>
                    <w:right w:val="single" w:sz="6" w:space="0" w:color="BFC1C0"/>
                  </w:tcBorders>
                  <w:noWrap/>
                  <w:tcMar>
                    <w:top w:w="0" w:type="dxa"/>
                    <w:left w:w="105" w:type="dxa"/>
                    <w:bottom w:w="0" w:type="dxa"/>
                    <w:right w:w="105" w:type="dxa"/>
                  </w:tcMar>
                  <w:vAlign w:val="center"/>
                  <w:hideMark/>
                </w:tcPr>
                <w:p w:rsidR="00865700" w:rsidRPr="00865700" w:rsidRDefault="00865700" w:rsidP="00865700">
                  <w:pPr>
                    <w:framePr w:hSpace="180" w:wrap="around" w:vAnchor="text" w:hAnchor="margin" w:xAlign="center" w:y="-1132"/>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9,5</w:t>
                  </w:r>
                </w:p>
              </w:tc>
            </w:tr>
          </w:tbl>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При расчете минимального размера взноса среди прочих, согласно методическим рекомендациям, утвержденным приказом Минстроя России от 07.02.2014 № 41/</w:t>
            </w:r>
            <w:proofErr w:type="spellStart"/>
            <w:r w:rsidRPr="00865700">
              <w:rPr>
                <w:rFonts w:ascii="Times New Roman" w:eastAsia="Times New Roman" w:hAnsi="Times New Roman" w:cs="Times New Roman"/>
                <w:sz w:val="20"/>
                <w:szCs w:val="20"/>
                <w:lang w:eastAsia="ru-RU"/>
              </w:rPr>
              <w:t>пр</w:t>
            </w:r>
            <w:proofErr w:type="spellEnd"/>
            <w:r w:rsidRPr="00865700">
              <w:rPr>
                <w:rFonts w:ascii="Times New Roman" w:eastAsia="Times New Roman" w:hAnsi="Times New Roman" w:cs="Times New Roman"/>
                <w:sz w:val="20"/>
                <w:szCs w:val="20"/>
                <w:lang w:eastAsia="ru-RU"/>
              </w:rPr>
              <w:t>, учитывались следующие факторы:</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стоимость работ по капитальному ремонту, сформированная за последние три года;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нормативные сроки эксплуатации отдельных элементов и систем;</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этажность и степень благоустройства многоквартирного дома и т.д.</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соответствии с Законом края № 4-1451 минимальный размер взноса установлен на три года, на второй и третий год указанного трехлетнего периода, определен с учетом уровня инфляции.</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ЖК РФ установлено, что собственники помещений в многоквартирном доме вправе принять решение об установлении взноса на капитальный ремонт в размере, превышающем минимальный размер такого взноса.</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lastRenderedPageBreak/>
              <w:t>О способах формирования фонда капитального ремонта МКД</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Собственники помещений в МКД решением общего собрания большинством не менее 2/3 голосов от общего числа голосов собственников помещений в МКД </w:t>
            </w:r>
            <w:r w:rsidRPr="00865700">
              <w:rPr>
                <w:rFonts w:ascii="Times New Roman" w:eastAsia="Times New Roman" w:hAnsi="Times New Roman" w:cs="Times New Roman"/>
                <w:b/>
                <w:bCs/>
                <w:sz w:val="20"/>
                <w:szCs w:val="20"/>
                <w:lang w:eastAsia="ru-RU"/>
              </w:rPr>
              <w:t>до августа 2014 года</w:t>
            </w:r>
            <w:r w:rsidRPr="00865700">
              <w:rPr>
                <w:rFonts w:ascii="Times New Roman" w:eastAsia="Times New Roman" w:hAnsi="Times New Roman" w:cs="Times New Roman"/>
                <w:sz w:val="20"/>
                <w:szCs w:val="20"/>
                <w:lang w:eastAsia="ru-RU"/>
              </w:rPr>
              <w:t> должны были выбрать один из следующих способов формирования фонда капитального ремонта МКД:</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ü </w:t>
            </w:r>
            <w:r w:rsidRPr="00865700">
              <w:rPr>
                <w:rFonts w:ascii="Times New Roman" w:eastAsia="Times New Roman" w:hAnsi="Times New Roman" w:cs="Times New Roman"/>
                <w:i/>
                <w:iCs/>
                <w:sz w:val="20"/>
                <w:szCs w:val="20"/>
                <w:lang w:eastAsia="ru-RU"/>
              </w:rPr>
              <w:t>перечисление взносов на капитальный ремонт на специальный счет</w:t>
            </w:r>
            <w:r w:rsidRPr="00865700">
              <w:rPr>
                <w:rFonts w:ascii="Times New Roman" w:eastAsia="Times New Roman" w:hAnsi="Times New Roman" w:cs="Times New Roman"/>
                <w:i/>
                <w:iCs/>
                <w:sz w:val="20"/>
                <w:szCs w:val="20"/>
                <w:lang w:eastAsia="ru-RU"/>
              </w:rPr>
              <w:br/>
              <w:t>в кредитной организации.</w:t>
            </w:r>
            <w:r w:rsidRPr="00865700">
              <w:rPr>
                <w:rFonts w:ascii="Times New Roman" w:eastAsia="Times New Roman" w:hAnsi="Times New Roman" w:cs="Times New Roman"/>
                <w:sz w:val="20"/>
                <w:szCs w:val="20"/>
                <w:lang w:eastAsia="ru-RU"/>
              </w:rPr>
              <w:t> При этом владельцем специального счета может быть ТСЖ, осуществляющее управление МКД, либо региональный оператор. Данный способ</w:t>
            </w:r>
            <w:r w:rsidRPr="00865700">
              <w:rPr>
                <w:rFonts w:ascii="Times New Roman" w:eastAsia="Times New Roman" w:hAnsi="Times New Roman" w:cs="Times New Roman"/>
                <w:b/>
                <w:bCs/>
                <w:sz w:val="20"/>
                <w:szCs w:val="20"/>
                <w:lang w:eastAsia="ru-RU"/>
              </w:rPr>
              <w:t> </w:t>
            </w:r>
            <w:r w:rsidRPr="00865700">
              <w:rPr>
                <w:rFonts w:ascii="Times New Roman" w:eastAsia="Times New Roman" w:hAnsi="Times New Roman" w:cs="Times New Roman"/>
                <w:sz w:val="20"/>
                <w:szCs w:val="20"/>
                <w:lang w:eastAsia="ru-RU"/>
              </w:rPr>
              <w:t>предназначен в первую очередь для собственников помещений</w:t>
            </w:r>
            <w:r w:rsidRPr="00865700">
              <w:rPr>
                <w:rFonts w:ascii="Times New Roman" w:eastAsia="Times New Roman" w:hAnsi="Times New Roman" w:cs="Times New Roman"/>
                <w:sz w:val="20"/>
                <w:szCs w:val="20"/>
                <w:lang w:eastAsia="ru-RU"/>
              </w:rPr>
              <w:br/>
              <w:t>в МКД, имеющих намерение принимать активное участие в проведении капитального ремонта своего МКД, так как собственникам предстоит самостоятельно заниматься организацией проведения капитального ремонта, отслеживать процесс накопления денежных средств, вести претензионную работу по взысканию задолженности по оплате взносов на капитальный ремонт, а также нести дополнительные расходы на обслуживание специального счета, выставление платежных документов;</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ü </w:t>
            </w:r>
            <w:r w:rsidRPr="00865700">
              <w:rPr>
                <w:rFonts w:ascii="Times New Roman" w:eastAsia="Times New Roman" w:hAnsi="Times New Roman" w:cs="Times New Roman"/>
                <w:i/>
                <w:iCs/>
                <w:sz w:val="20"/>
                <w:szCs w:val="20"/>
                <w:lang w:eastAsia="ru-RU"/>
              </w:rPr>
              <w:t>перечисление взносов на капитальный ремонт на счет регионального оператора</w:t>
            </w:r>
            <w:r w:rsidRPr="00865700">
              <w:rPr>
                <w:rFonts w:ascii="Times New Roman" w:eastAsia="Times New Roman" w:hAnsi="Times New Roman" w:cs="Times New Roman"/>
                <w:sz w:val="20"/>
                <w:szCs w:val="20"/>
                <w:lang w:eastAsia="ru-RU"/>
              </w:rPr>
              <w:t>. Данный способ предназначен для собственников помещений</w:t>
            </w:r>
            <w:r w:rsidRPr="00865700">
              <w:rPr>
                <w:rFonts w:ascii="Times New Roman" w:eastAsia="Times New Roman" w:hAnsi="Times New Roman" w:cs="Times New Roman"/>
                <w:sz w:val="20"/>
                <w:szCs w:val="20"/>
                <w:lang w:eastAsia="ru-RU"/>
              </w:rPr>
              <w:br/>
              <w:t>в МКД, не желающих или не имеющих возможности принимать активное участие</w:t>
            </w:r>
            <w:r w:rsidRPr="00865700">
              <w:rPr>
                <w:rFonts w:ascii="Times New Roman" w:eastAsia="Times New Roman" w:hAnsi="Times New Roman" w:cs="Times New Roman"/>
                <w:sz w:val="20"/>
                <w:szCs w:val="20"/>
                <w:lang w:eastAsia="ru-RU"/>
              </w:rPr>
              <w:br/>
              <w:t>в проведении капитального ремонта общего имущества в МКД. Главной особенностью такого способа формирования фонда капремонта является то, что региональный оператор в отношении собственников помещений несет обязанность по выполнению капитального ремонта МКД в объеме и сроки, определенные Региональной программой. При этом Законом края № 4-1451 установлено, что собственники помещений через уполномоченное общим собранием лицо вправе принимать участие в отборе подрядных организаций на выполнение работ по капитальному ремонту, подписании актов выполненных работ по капитальному ремонту.</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lastRenderedPageBreak/>
              <w:t>В случае, если собственники помещений в МКД в указанный срок, не выбрали способ формирования фонда капитального ремонта или выбранный ими способ не был реализован,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На территории Красноярского края работа по определению способов формирования фонда капитального ремонта МКД завершена в августе 2014 года, по результатам которой:</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отношении 668 МКД реализован способ формирования фонда капитального ремонта на специальном счете;</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отношении 14 376 МКД реализован способ формирования фонда капитального ремонта на общем счете регионального оператора.</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lastRenderedPageBreak/>
              <w:t>О региональном операторе</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соответствии с требованиями ЖК РФ региональный оператор создается субъектом Российской Федерации в организационно-правой форме Фонда.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Необходимо отметить, что обеспечение деятельности фонда осуществляется исключительно за счет средств краевого бюджета. При этом средства, полученные региональным оператором от собственников помещений в МКД,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МКД.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Контроль за соответствием деятельности регионального оператора установленным требованиям осуществляется органом государственного жилищного надзора – Службой строительного надзора и жилищного надзора Красноярского края.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Кроме того, в отношении деятельности регионального оператора действующим законодательством предусмотрен финансовый контроль, осуществление которого возложено на Службу финансово-экономического контроля и контроля в сфере закупок Красноярского края, органы муниципального финансового контроля муниципальных образований, Счетную палату Красноярского края. Финансовые органы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О кредитных организациях, уполномоченных на аккумулирование взносов на капитальный ремонт</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Законом края № 4-1451 установлено, что счет для аккумулирования взносов на капитальный ремонт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установленным требованиям, на своем официальном сайте в сети «Интернет».</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Красноярском крае проведен открытый конкурс по отбору кредитной организации для открытия счетов регионального оператора, по итогам которого выбрано</w:t>
            </w:r>
            <w:r w:rsidRPr="00865700">
              <w:rPr>
                <w:rFonts w:ascii="Times New Roman" w:eastAsia="Times New Roman" w:hAnsi="Times New Roman" w:cs="Times New Roman"/>
                <w:sz w:val="20"/>
                <w:szCs w:val="20"/>
                <w:lang w:eastAsia="ru-RU"/>
              </w:rPr>
              <w:br/>
              <w:t>ОАО «Сбербанк России».</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Кроме того, в следующих кредитных организациях открыто 577 специальных счетов, владельцем которых является региональный оператор:</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ОАО «Сбербанк России» - 546 специальных счетов;</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ОАО «</w:t>
            </w:r>
            <w:proofErr w:type="spellStart"/>
            <w:r w:rsidRPr="00865700">
              <w:rPr>
                <w:rFonts w:ascii="Times New Roman" w:eastAsia="Times New Roman" w:hAnsi="Times New Roman" w:cs="Times New Roman"/>
                <w:sz w:val="20"/>
                <w:szCs w:val="20"/>
                <w:lang w:eastAsia="ru-RU"/>
              </w:rPr>
              <w:t>Россельхозбанк</w:t>
            </w:r>
            <w:proofErr w:type="spellEnd"/>
            <w:r w:rsidRPr="00865700">
              <w:rPr>
                <w:rFonts w:ascii="Times New Roman" w:eastAsia="Times New Roman" w:hAnsi="Times New Roman" w:cs="Times New Roman"/>
                <w:sz w:val="20"/>
                <w:szCs w:val="20"/>
                <w:lang w:eastAsia="ru-RU"/>
              </w:rPr>
              <w:t>» - 17 специальных счетов;</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ОАО «ВТБ Банк» - 9 специальных счетов;</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ОАО «Промсвязьбанк» - 2 специальных счета;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ОАО «</w:t>
            </w:r>
            <w:proofErr w:type="spellStart"/>
            <w:r w:rsidRPr="00865700">
              <w:rPr>
                <w:rFonts w:ascii="Times New Roman" w:eastAsia="Times New Roman" w:hAnsi="Times New Roman" w:cs="Times New Roman"/>
                <w:sz w:val="20"/>
                <w:szCs w:val="20"/>
                <w:lang w:eastAsia="ru-RU"/>
              </w:rPr>
              <w:t>Связьбанк</w:t>
            </w:r>
            <w:proofErr w:type="spellEnd"/>
            <w:r w:rsidRPr="00865700">
              <w:rPr>
                <w:rFonts w:ascii="Times New Roman" w:eastAsia="Times New Roman" w:hAnsi="Times New Roman" w:cs="Times New Roman"/>
                <w:sz w:val="20"/>
                <w:szCs w:val="20"/>
                <w:lang w:eastAsia="ru-RU"/>
              </w:rPr>
              <w:t>» - 1 специальный счет;</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ОАО «Газпромбанк» - 1 специальный счет;</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ОАО «Альфа Банк» - 1 специальный счет.</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t>О предоставлении платежных документах на оплату взноса за капитальный ремонт</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Согласно ЖК </w:t>
            </w:r>
            <w:r w:rsidRPr="00865700">
              <w:rPr>
                <w:rFonts w:ascii="Times New Roman" w:eastAsia="Times New Roman" w:hAnsi="Times New Roman" w:cs="Times New Roman"/>
                <w:sz w:val="20"/>
                <w:szCs w:val="20"/>
                <w:lang w:eastAsia="ru-RU"/>
              </w:rPr>
              <w:t>РФ,</w:t>
            </w:r>
            <w:r w:rsidRPr="00865700">
              <w:rPr>
                <w:rFonts w:ascii="Times New Roman" w:eastAsia="Times New Roman" w:hAnsi="Times New Roman" w:cs="Times New Roman"/>
                <w:sz w:val="20"/>
                <w:szCs w:val="20"/>
                <w:lang w:eastAsia="ru-RU"/>
              </w:rPr>
              <w:t xml:space="preserve"> собственники помещений в МКД, формирование фонда капитального ремонта которых осуществляется на счете регионального оператора, оплачивают взносы на капитальный ремонт на основании платежных документов, представленных региональным оператором. При этом региональный оператор,</w:t>
            </w:r>
            <w:r w:rsidRPr="00865700">
              <w:rPr>
                <w:rFonts w:ascii="Times New Roman" w:eastAsia="Times New Roman" w:hAnsi="Times New Roman" w:cs="Times New Roman"/>
                <w:sz w:val="20"/>
                <w:szCs w:val="20"/>
                <w:lang w:eastAsia="ru-RU"/>
              </w:rPr>
              <w:br/>
              <w:t>в соответствии со своими полномочиями, определяет способ подготовки и доставки платежных документов на оплату взносов на капитальный ремонт.</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 xml:space="preserve">Так, Законом края № 4-1451 предусмотрено, что региональный оператор вправе заключить с УО, ТСЖ, </w:t>
            </w:r>
            <w:proofErr w:type="spellStart"/>
            <w:r w:rsidRPr="00865700">
              <w:rPr>
                <w:rFonts w:ascii="Times New Roman" w:eastAsia="Times New Roman" w:hAnsi="Times New Roman" w:cs="Times New Roman"/>
                <w:sz w:val="20"/>
                <w:szCs w:val="20"/>
                <w:lang w:eastAsia="ru-RU"/>
              </w:rPr>
              <w:t>ресурсоснабжающей</w:t>
            </w:r>
            <w:proofErr w:type="spellEnd"/>
            <w:r w:rsidRPr="00865700">
              <w:rPr>
                <w:rFonts w:ascii="Times New Roman" w:eastAsia="Times New Roman" w:hAnsi="Times New Roman" w:cs="Times New Roman"/>
                <w:sz w:val="20"/>
                <w:szCs w:val="20"/>
                <w:lang w:eastAsia="ru-RU"/>
              </w:rPr>
              <w:t xml:space="preserve"> организацией договор о включении</w:t>
            </w:r>
            <w:r w:rsidRPr="00865700">
              <w:rPr>
                <w:rFonts w:ascii="Times New Roman" w:eastAsia="Times New Roman" w:hAnsi="Times New Roman" w:cs="Times New Roman"/>
                <w:sz w:val="20"/>
                <w:szCs w:val="20"/>
                <w:lang w:eastAsia="ru-RU"/>
              </w:rPr>
              <w:br/>
              <w:t>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lastRenderedPageBreak/>
              <w:t>Поскольку мероприятия по созданию новой разветвленной по краю структуры для предоставления гражданам платежных документов и приема оплаты взносов на капитальный ремонт потребуют значительных финансовых затрат, что является необоснованным и нецелесообразным, было принято решение использовать возможности уже существующих организаций, в связи с чем организован и проведен конкурс. По результатам указанного конкурса, организации, имеющие опыт в начислении и сборе денежных средств на территории региона, обладающие достаточными производственными мощностями для организации оперативной работы в объемах заказываемых услуг, стали платежными агентами регионального оператора, а именно:</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на территории г. Назарово – ООО «ЕРКЦ»;</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на территории г. Норильск – ООО «</w:t>
            </w:r>
            <w:proofErr w:type="spellStart"/>
            <w:r w:rsidRPr="00865700">
              <w:rPr>
                <w:rFonts w:ascii="Times New Roman" w:eastAsia="Times New Roman" w:hAnsi="Times New Roman" w:cs="Times New Roman"/>
                <w:sz w:val="20"/>
                <w:szCs w:val="20"/>
                <w:lang w:eastAsia="ru-RU"/>
              </w:rPr>
              <w:t>СеверныйБыт</w:t>
            </w:r>
            <w:proofErr w:type="spellEnd"/>
            <w:r w:rsidRPr="00865700">
              <w:rPr>
                <w:rFonts w:ascii="Times New Roman" w:eastAsia="Times New Roman" w:hAnsi="Times New Roman" w:cs="Times New Roman"/>
                <w:sz w:val="20"/>
                <w:szCs w:val="20"/>
                <w:lang w:eastAsia="ru-RU"/>
              </w:rPr>
              <w:t>»;</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на территории Туруханского района, Таймырского Долгано-Ненецкого муниципального района, Эвенкийского муниципального района – ФГУП «Почта России»;</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на территории остальных муниципальных образований Красноярского края –</w:t>
            </w:r>
            <w:r w:rsidRPr="00865700">
              <w:rPr>
                <w:rFonts w:ascii="Times New Roman" w:eastAsia="Times New Roman" w:hAnsi="Times New Roman" w:cs="Times New Roman"/>
                <w:sz w:val="20"/>
                <w:szCs w:val="20"/>
                <w:lang w:eastAsia="ru-RU"/>
              </w:rPr>
              <w:br/>
              <w:t>ОАО «</w:t>
            </w:r>
            <w:proofErr w:type="spellStart"/>
            <w:r w:rsidRPr="00865700">
              <w:rPr>
                <w:rFonts w:ascii="Times New Roman" w:eastAsia="Times New Roman" w:hAnsi="Times New Roman" w:cs="Times New Roman"/>
                <w:sz w:val="20"/>
                <w:szCs w:val="20"/>
                <w:lang w:eastAsia="ru-RU"/>
              </w:rPr>
              <w:t>Красноярскэнергосбыт</w:t>
            </w:r>
            <w:proofErr w:type="spellEnd"/>
            <w:r w:rsidRPr="00865700">
              <w:rPr>
                <w:rFonts w:ascii="Times New Roman" w:eastAsia="Times New Roman" w:hAnsi="Times New Roman" w:cs="Times New Roman"/>
                <w:sz w:val="20"/>
                <w:szCs w:val="20"/>
                <w:lang w:eastAsia="ru-RU"/>
              </w:rPr>
              <w:t>».</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Региональным оператором заключен договор с вышеуказанными платежными агентами на оказание услуг по подготовке, печати и доставке платежных документов.</w:t>
            </w:r>
            <w:r w:rsidRPr="00865700">
              <w:rPr>
                <w:rFonts w:ascii="Times New Roman" w:eastAsia="Times New Roman" w:hAnsi="Times New Roman" w:cs="Times New Roman"/>
                <w:sz w:val="20"/>
                <w:szCs w:val="20"/>
                <w:lang w:eastAsia="ru-RU"/>
              </w:rPr>
              <w:br/>
              <w:t>В настоящее время ООО «ЕРКЦ», ООО «</w:t>
            </w:r>
            <w:proofErr w:type="spellStart"/>
            <w:r w:rsidRPr="00865700">
              <w:rPr>
                <w:rFonts w:ascii="Times New Roman" w:eastAsia="Times New Roman" w:hAnsi="Times New Roman" w:cs="Times New Roman"/>
                <w:sz w:val="20"/>
                <w:szCs w:val="20"/>
                <w:lang w:eastAsia="ru-RU"/>
              </w:rPr>
              <w:t>СеверныйБыт</w:t>
            </w:r>
            <w:proofErr w:type="spellEnd"/>
            <w:r w:rsidRPr="00865700">
              <w:rPr>
                <w:rFonts w:ascii="Times New Roman" w:eastAsia="Times New Roman" w:hAnsi="Times New Roman" w:cs="Times New Roman"/>
                <w:sz w:val="20"/>
                <w:szCs w:val="20"/>
                <w:lang w:eastAsia="ru-RU"/>
              </w:rPr>
              <w:t xml:space="preserve">», ФГУП «Почта России», </w:t>
            </w:r>
            <w:proofErr w:type="spellStart"/>
            <w:r w:rsidRPr="00865700">
              <w:rPr>
                <w:rFonts w:ascii="Times New Roman" w:eastAsia="Times New Roman" w:hAnsi="Times New Roman" w:cs="Times New Roman"/>
                <w:sz w:val="20"/>
                <w:szCs w:val="20"/>
                <w:lang w:eastAsia="ru-RU"/>
              </w:rPr>
              <w:t>ОАО«Красноярскэнергосбыт</w:t>
            </w:r>
            <w:proofErr w:type="spellEnd"/>
            <w:r w:rsidRPr="00865700">
              <w:rPr>
                <w:rFonts w:ascii="Times New Roman" w:eastAsia="Times New Roman" w:hAnsi="Times New Roman" w:cs="Times New Roman"/>
                <w:sz w:val="20"/>
                <w:szCs w:val="20"/>
                <w:lang w:eastAsia="ru-RU"/>
              </w:rPr>
              <w:t>»</w:t>
            </w:r>
            <w:r w:rsidRPr="00865700">
              <w:rPr>
                <w:rFonts w:ascii="Times New Roman" w:eastAsia="Times New Roman" w:hAnsi="Times New Roman" w:cs="Times New Roman"/>
                <w:sz w:val="20"/>
                <w:szCs w:val="20"/>
                <w:lang w:eastAsia="ru-RU"/>
              </w:rPr>
              <w:br/>
              <w:t>в соответствии с требованиями законодательства в отношении граждан осуществляют предпечатную подготовку, печать, доставку платежных документов и сбор взносов за капитальный ремонт.</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адрес собственников и нанимателей помещений МКД в ноябре 2014 года была направлена тестовая «нулевая» квитанция для своевременного выявления неточностей,</w:t>
            </w:r>
            <w:r w:rsidRPr="00865700">
              <w:rPr>
                <w:rFonts w:ascii="Times New Roman" w:eastAsia="Times New Roman" w:hAnsi="Times New Roman" w:cs="Times New Roman"/>
                <w:sz w:val="20"/>
                <w:szCs w:val="20"/>
                <w:lang w:eastAsia="ru-RU"/>
              </w:rPr>
              <w:br/>
              <w:t>а также информирования о старте системы капитального ремонта, сформированной на территории Красноярского края.</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В декабре месяце произведено начисление взносов на капитальный ремонт, в адрес собственников направлена первая квитанция на оплату взносов на капитальный ремонт, на оборотной стороне которой размещен договор о формировании фонда капитального ремонта.</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b/>
                <w:bCs/>
                <w:sz w:val="20"/>
                <w:szCs w:val="20"/>
                <w:lang w:eastAsia="ru-RU"/>
              </w:rPr>
              <w:lastRenderedPageBreak/>
              <w:t>О заключении договора о формировании фонда капитального ремонта</w:t>
            </w:r>
          </w:p>
        </w:tc>
      </w:tr>
      <w:tr w:rsidR="00865700" w:rsidRPr="00865700" w:rsidTr="00865700">
        <w:tc>
          <w:tcPr>
            <w:tcW w:w="10481" w:type="dxa"/>
            <w:tcBorders>
              <w:top w:val="nil"/>
              <w:left w:val="nil"/>
              <w:bottom w:val="single" w:sz="6" w:space="0" w:color="BFC1C0"/>
              <w:right w:val="single" w:sz="6" w:space="0" w:color="BFC1C0"/>
            </w:tcBorders>
            <w:tcMar>
              <w:top w:w="105" w:type="dxa"/>
              <w:left w:w="105" w:type="dxa"/>
              <w:bottom w:w="105" w:type="dxa"/>
              <w:right w:w="105" w:type="dxa"/>
            </w:tcMar>
            <w:hideMark/>
          </w:tcPr>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Направленный собственникам договор о формировании фонда капитального ремонта, напечатанный на обратной стороне платежного документа за декабрь 2014 года, считается офертой.</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Согласно ГК РФ, под офертой понимается адресованное одному или нескольким конкретным лицам предложение, которое достаточно определённо, выражает намерение лица считать себя заключившим договор с адресатом и содержит все существенные условия договора.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При этом договор в письменной форме может быть заключен не только путем составления одного документа, подписанного сторонами, но также и, в частности,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Из буквального толкования указанных правовых норм следует, что</w:t>
            </w:r>
            <w:r w:rsidRPr="00865700">
              <w:rPr>
                <w:rFonts w:ascii="Times New Roman" w:eastAsia="Times New Roman" w:hAnsi="Times New Roman" w:cs="Times New Roman"/>
                <w:sz w:val="20"/>
                <w:szCs w:val="20"/>
                <w:lang w:eastAsia="ru-RU"/>
              </w:rPr>
              <w:br/>
              <w:t>подпись документа не является обязательным реквизитом для оферты. Иными словами, проект договора может признаваться офертой даже при отсутствии подписи лица, предлагающего заключить договор (важно лишь убедится, что он исходит от конкретного лица).</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Для заключения договора, в данном случае, достаточно произвести оплату взноса на капитальный ремонт по приложенному платежному документу.</w:t>
            </w:r>
          </w:p>
          <w:p w:rsidR="00865700" w:rsidRPr="00865700" w:rsidRDefault="00865700" w:rsidP="00865700">
            <w:pPr>
              <w:spacing w:after="0" w:line="240" w:lineRule="auto"/>
              <w:rPr>
                <w:rFonts w:ascii="Times New Roman" w:eastAsia="Times New Roman" w:hAnsi="Times New Roman" w:cs="Times New Roman"/>
                <w:sz w:val="20"/>
                <w:szCs w:val="20"/>
                <w:lang w:eastAsia="ru-RU"/>
              </w:rPr>
            </w:pPr>
            <w:r w:rsidRPr="00865700">
              <w:rPr>
                <w:rFonts w:ascii="Times New Roman" w:eastAsia="Times New Roman" w:hAnsi="Times New Roman" w:cs="Times New Roman"/>
                <w:sz w:val="20"/>
                <w:szCs w:val="20"/>
                <w:lang w:eastAsia="ru-RU"/>
              </w:rPr>
              <w:t>Обращаем внимание, что исходя из норм ЖК РФ, заключение указанного договора является обязательным для собственников помещений в МКД, в отношении которых фонд капитального ремонта формируется на счете регионального оператора.</w:t>
            </w:r>
          </w:p>
        </w:tc>
      </w:tr>
    </w:tbl>
    <w:p w:rsidR="00D6185D" w:rsidRPr="006B5B53" w:rsidRDefault="00D6185D" w:rsidP="006B5B53"/>
    <w:sectPr w:rsidR="00D6185D" w:rsidRPr="006B5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7"/>
    <w:rsid w:val="006347F0"/>
    <w:rsid w:val="006B5B53"/>
    <w:rsid w:val="007176B7"/>
    <w:rsid w:val="00865700"/>
    <w:rsid w:val="00D6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4CEB"/>
  <w15:chartTrackingRefBased/>
  <w15:docId w15:val="{681174FE-AE3E-4FFD-8E2A-ECA5F3A4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5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basedOn w:val="a"/>
    <w:rsid w:val="00634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57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657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434594">
      <w:bodyDiv w:val="1"/>
      <w:marLeft w:val="0"/>
      <w:marRight w:val="0"/>
      <w:marTop w:val="0"/>
      <w:marBottom w:val="0"/>
      <w:divBdr>
        <w:top w:val="none" w:sz="0" w:space="0" w:color="auto"/>
        <w:left w:val="none" w:sz="0" w:space="0" w:color="auto"/>
        <w:bottom w:val="none" w:sz="0" w:space="0" w:color="auto"/>
        <w:right w:val="none" w:sz="0" w:space="0" w:color="auto"/>
      </w:divBdr>
      <w:divsChild>
        <w:div w:id="331834022">
          <w:marLeft w:val="0"/>
          <w:marRight w:val="0"/>
          <w:marTop w:val="0"/>
          <w:marBottom w:val="0"/>
          <w:divBdr>
            <w:top w:val="none" w:sz="0" w:space="0" w:color="auto"/>
            <w:left w:val="none" w:sz="0" w:space="0" w:color="auto"/>
            <w:bottom w:val="none" w:sz="0" w:space="0" w:color="auto"/>
            <w:right w:val="none" w:sz="0" w:space="0" w:color="auto"/>
          </w:divBdr>
          <w:divsChild>
            <w:div w:id="6078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Администратор-3</dc:creator>
  <cp:keywords/>
  <dc:description/>
  <cp:lastModifiedBy>Администратор-3</cp:lastModifiedBy>
  <cp:revision>2</cp:revision>
  <dcterms:created xsi:type="dcterms:W3CDTF">2024-12-12T07:37:00Z</dcterms:created>
  <dcterms:modified xsi:type="dcterms:W3CDTF">2024-12-12T07:37:00Z</dcterms:modified>
</cp:coreProperties>
</file>