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49" w:rsidRDefault="00672549" w:rsidP="007879D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F4677F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20"/>
        <w:gridCol w:w="1380"/>
        <w:gridCol w:w="1559"/>
        <w:gridCol w:w="1559"/>
        <w:gridCol w:w="1418"/>
        <w:gridCol w:w="1275"/>
        <w:gridCol w:w="1357"/>
        <w:gridCol w:w="20"/>
      </w:tblGrid>
      <w:tr w:rsidR="00857933" w:rsidRPr="00165D3D" w:rsidTr="00857933">
        <w:trPr>
          <w:gridAfter w:val="1"/>
          <w:wAfter w:w="20" w:type="dxa"/>
          <w:cantSplit/>
          <w:trHeight w:val="109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165D3D" w:rsidRDefault="0085793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857933" w:rsidRDefault="00857933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857933" w:rsidRDefault="00857933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857933" w:rsidRDefault="00857933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857933" w:rsidRDefault="00857933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933" w:rsidRPr="00857933" w:rsidRDefault="00857933" w:rsidP="0058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857933" w:rsidRDefault="00857933" w:rsidP="00857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933" w:rsidRPr="00857933" w:rsidRDefault="00857933" w:rsidP="00857933">
            <w:pPr>
              <w:jc w:val="both"/>
              <w:rPr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857933" w:rsidRPr="00165D3D" w:rsidTr="00857933">
        <w:trPr>
          <w:gridAfter w:val="1"/>
          <w:wAfter w:w="2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165D3D" w:rsidRDefault="00857933"/>
        </w:tc>
      </w:tr>
      <w:tr w:rsidR="00857933" w:rsidRPr="00165D3D" w:rsidTr="00857933">
        <w:trPr>
          <w:gridAfter w:val="1"/>
          <w:wAfter w:w="2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466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Доля дефицита в доходах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без учета финансовой помощи (</w:t>
            </w:r>
            <w:proofErr w:type="gramStart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% от  общего годового объема доходов  бюджета без учета утвержденного объема безвозмездных поступлений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857933" w:rsidRDefault="0085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857933" w:rsidRPr="00165D3D" w:rsidTr="00857933">
        <w:trPr>
          <w:gridAfter w:val="1"/>
          <w:wAfter w:w="2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046C52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финансовой зависимости бюджета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доходов бюджета)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BF21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857933" w:rsidRDefault="0085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</w:t>
            </w: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857933" w:rsidRPr="00165D3D" w:rsidRDefault="00857933"/>
        </w:tc>
      </w:tr>
      <w:tr w:rsidR="00857933" w:rsidRPr="00857933" w:rsidTr="0085793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46690B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90B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165D3D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857933" w:rsidRDefault="0085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857933" w:rsidRPr="00857933" w:rsidTr="0085793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Pr="0046690B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83A"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долга 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состоянию на конец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отчетного периода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9361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933" w:rsidRDefault="00857933" w:rsidP="00824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933" w:rsidRPr="00857933" w:rsidRDefault="0085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277" w:rsidRPr="00E012BE" w:rsidRDefault="00512277" w:rsidP="005122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Руководитель финансового управления                                                                          В.И.Щербина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77F" w:rsidRDefault="00F4677F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77F" w:rsidRDefault="00F4677F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9D3" w:rsidRDefault="007879D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936135" w:rsidRDefault="00936135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936135" w:rsidRDefault="00936135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C9526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77F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314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77"/>
        <w:gridCol w:w="30"/>
        <w:gridCol w:w="1691"/>
        <w:gridCol w:w="19"/>
        <w:gridCol w:w="28"/>
        <w:gridCol w:w="907"/>
        <w:gridCol w:w="19"/>
        <w:gridCol w:w="66"/>
        <w:gridCol w:w="851"/>
        <w:gridCol w:w="37"/>
        <w:gridCol w:w="29"/>
        <w:gridCol w:w="926"/>
        <w:gridCol w:w="18"/>
        <w:gridCol w:w="48"/>
        <w:gridCol w:w="791"/>
        <w:gridCol w:w="17"/>
        <w:gridCol w:w="1383"/>
        <w:gridCol w:w="21"/>
        <w:gridCol w:w="1361"/>
        <w:gridCol w:w="57"/>
        <w:gridCol w:w="1227"/>
        <w:gridCol w:w="20"/>
        <w:gridCol w:w="29"/>
        <w:gridCol w:w="906"/>
        <w:gridCol w:w="2409"/>
        <w:gridCol w:w="1626"/>
        <w:gridCol w:w="1626"/>
        <w:gridCol w:w="1626"/>
        <w:gridCol w:w="1626"/>
        <w:gridCol w:w="1626"/>
        <w:gridCol w:w="1626"/>
        <w:gridCol w:w="1626"/>
        <w:gridCol w:w="1626"/>
        <w:gridCol w:w="1626"/>
        <w:gridCol w:w="1626"/>
      </w:tblGrid>
      <w:tr w:rsidR="00E05EDB" w:rsidRPr="00B75FBB" w:rsidTr="000C09A1">
        <w:trPr>
          <w:gridAfter w:val="10"/>
          <w:wAfter w:w="16260" w:type="dxa"/>
          <w:trHeight w:val="675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  <w:r w:rsidR="00C6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получатель средств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0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0C09A1">
        <w:trPr>
          <w:gridAfter w:val="10"/>
          <w:wAfter w:w="16260" w:type="dxa"/>
          <w:trHeight w:val="1354"/>
        </w:trPr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36135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493EC5" w:rsidP="0049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857933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bookmarkStart w:id="0" w:name="_GoBack"/>
            <w:bookmarkEnd w:id="0"/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135" w:rsidRPr="00B75FBB" w:rsidTr="000C09A1">
        <w:trPr>
          <w:gridAfter w:val="10"/>
          <w:wAfter w:w="16260" w:type="dxa"/>
          <w:trHeight w:val="36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135" w:rsidRPr="00936135" w:rsidRDefault="00936135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 w:rsidRPr="00936135">
              <w:rPr>
                <w:rFonts w:ascii="Times New Roman" w:hAnsi="Times New Roman"/>
                <w:sz w:val="24"/>
                <w:szCs w:val="24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</w:t>
            </w:r>
          </w:p>
        </w:tc>
      </w:tr>
      <w:tr w:rsidR="00936135" w:rsidRPr="00B75FBB" w:rsidTr="000C09A1">
        <w:trPr>
          <w:gridAfter w:val="10"/>
          <w:wAfter w:w="16260" w:type="dxa"/>
          <w:trHeight w:val="36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6135" w:rsidRPr="00B75FBB" w:rsidRDefault="00936135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собственной доходной базы</w:t>
            </w:r>
          </w:p>
        </w:tc>
      </w:tr>
      <w:tr w:rsidR="00E05EDB" w:rsidRPr="00B75FBB" w:rsidTr="000C09A1">
        <w:trPr>
          <w:gridAfter w:val="10"/>
          <w:wAfter w:w="16260" w:type="dxa"/>
          <w:trHeight w:val="36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  <w:r w:rsid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.1:</w:t>
            </w:r>
            <w:r w:rsidR="00936135" w:rsidRPr="00F452D6">
              <w:t xml:space="preserve"> </w:t>
            </w:r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главными администраторам</w:t>
            </w:r>
            <w:r w:rsidR="009361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6135" w:rsidRPr="00936135">
              <w:rPr>
                <w:rFonts w:ascii="Times New Roman" w:hAnsi="Times New Roman" w:cs="Times New Roman"/>
                <w:sz w:val="24"/>
                <w:szCs w:val="24"/>
              </w:rPr>
              <w:t xml:space="preserve"> по прогнозированию доходов, выявлению резервов увеличения налоговой базы по администрируемым ими налогам и сборам, контроля зачисления невыясненных  поступлений</w:t>
            </w:r>
            <w:r w:rsidR="00936135" w:rsidRPr="0093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7DD" w:rsidRPr="003917DD" w:rsidRDefault="003917DD" w:rsidP="0039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потенциальных резервов увеличения доходной базы </w:t>
            </w:r>
          </w:p>
          <w:p w:rsidR="00E05EDB" w:rsidRPr="00B75FBB" w:rsidRDefault="003917DD" w:rsidP="0039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недостатков в части администрирования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93613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поступления в городской бюджет налогов и сборов и своевременное </w:t>
            </w:r>
            <w:r w:rsidRPr="00936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изменений в действующие муниципальные правовые акты</w:t>
            </w:r>
          </w:p>
        </w:tc>
        <w:tc>
          <w:tcPr>
            <w:tcW w:w="1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0C09A1" w:rsidRDefault="000C09A1" w:rsidP="000C09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A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бюджетного планирования и управления муниципальными финансами города, </w:t>
            </w:r>
            <w:r w:rsidRPr="000C0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требований действующего законодательства Российской Федерации в финансово-бюджетной сфере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 Проведение комиссий по укреплению налоговой и платежной дисциплины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9A1" w:rsidRPr="000C09A1" w:rsidRDefault="00BE1107" w:rsidP="00BE11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0C09A1" w:rsidRPr="000C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своевременности и полноты собирания налогов и формирования доходной части  бюджета, укрепления налоговой и платежной дисциплины</w:t>
            </w:r>
          </w:p>
        </w:tc>
      </w:tr>
      <w:tr w:rsidR="000C09A1" w:rsidRPr="00B75FBB" w:rsidTr="000C09A1">
        <w:trPr>
          <w:trHeight w:val="30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Обеспечение выполнения расходных обязательств города Назарово и создание условий для их оптимизации</w:t>
            </w:r>
          </w:p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8A20B4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законодательством, прогнозами, планами и программой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Своевременное составление проекта бюджета и отчета об исполнении бюджета (не позднее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ноября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 года соответственно);</w:t>
            </w:r>
          </w:p>
          <w:p w:rsidR="000C09A1" w:rsidRPr="00C4327C" w:rsidRDefault="000C09A1" w:rsidP="007208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13B9">
              <w:rPr>
                <w:rFonts w:ascii="Times New Roman" w:hAnsi="Times New Roman"/>
                <w:sz w:val="24"/>
                <w:szCs w:val="24"/>
              </w:rPr>
              <w:t xml:space="preserve">отношение дефицита бюджета к общему годовому объему доходов бюджета без учета утвержденного </w:t>
            </w:r>
            <w:r w:rsidRPr="00EC13B9">
              <w:rPr>
                <w:rFonts w:ascii="Times New Roman" w:hAnsi="Times New Roman"/>
                <w:sz w:val="24"/>
                <w:szCs w:val="24"/>
              </w:rPr>
              <w:lastRenderedPageBreak/>
              <w:t>объема безвозмездных поступлений (не более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 xml:space="preserve">% к общему годовому объему доходов бюджета без учета утвержденного объема безвозмездных поступлений в соответствии с требованиями Бюджетного кодекса </w:t>
            </w:r>
            <w:r>
              <w:rPr>
                <w:rFonts w:ascii="Times New Roman" w:hAnsi="Times New Roman"/>
                <w:sz w:val="24"/>
                <w:szCs w:val="24"/>
              </w:rPr>
              <w:t>РФ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Pr="00F452D6">
              <w:rPr>
                <w:sz w:val="24"/>
                <w:szCs w:val="24"/>
              </w:rPr>
              <w:t xml:space="preserve"> </w:t>
            </w:r>
            <w:r w:rsidRPr="008A20B4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реестра расходных обязательств муниципального образования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Назарово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Своевременное составление проекта бюджета и отчета об исполнении бюджета (не позднее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ноября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 года соответственно);</w:t>
            </w:r>
          </w:p>
          <w:p w:rsidR="000C09A1" w:rsidRPr="00C4327C" w:rsidRDefault="000C09A1" w:rsidP="007208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13B9">
              <w:rPr>
                <w:rFonts w:ascii="Times New Roman" w:hAnsi="Times New Roman"/>
                <w:sz w:val="24"/>
                <w:szCs w:val="24"/>
              </w:rPr>
              <w:t>отношение дефицита бюджета к общему годовому объему доходов бюджета без учета утвержденного объема безвозмездных поступлений (не более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 xml:space="preserve">% к общему годовому объему доходов бюджета без учета утвержденного объема безвозмездных поступлений в соответствии с требованиями </w:t>
            </w:r>
            <w:r w:rsidRPr="00EC13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Бюджетного кодекса </w:t>
            </w:r>
            <w:r>
              <w:rPr>
                <w:rFonts w:ascii="Times New Roman" w:hAnsi="Times New Roman"/>
                <w:sz w:val="24"/>
                <w:szCs w:val="24"/>
              </w:rPr>
              <w:t>РФ</w:t>
            </w:r>
            <w:r w:rsidRPr="00EC13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2.3</w:t>
            </w:r>
            <w:r w:rsidRPr="00F452D6">
              <w:rPr>
                <w:sz w:val="24"/>
                <w:szCs w:val="24"/>
              </w:rPr>
              <w:t xml:space="preserve">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Ведение сводной бюджетной росписи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EC13B9" w:rsidRDefault="000C09A1" w:rsidP="0002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C09A1" w:rsidRPr="00C4327C" w:rsidRDefault="000C09A1" w:rsidP="00027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920868" w:rsidRDefault="000C09A1" w:rsidP="00DD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Мероприятие 2.4 Составление и ведение кассового плана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2.5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Анализ и контроль исполнения бюджета (составление и ведение учета расходов и доходов бюджета, составление прогнозов ожидаемого исполнения расходов и доходов бюджета, составление и представление необходимой отчетности в соответствии с действующим законодательством)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2.6</w:t>
            </w:r>
            <w:r w:rsidRPr="00F452D6">
              <w:rPr>
                <w:sz w:val="24"/>
                <w:szCs w:val="24"/>
              </w:rPr>
              <w:t xml:space="preserve">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установленном порядке изменения лимитов 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обязательств и бюджетных ассигнований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920868" w:rsidRDefault="000C09A1" w:rsidP="00DD0B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2.7</w:t>
            </w:r>
          </w:p>
          <w:p w:rsidR="000C09A1" w:rsidRPr="00B75FBB" w:rsidRDefault="000C09A1" w:rsidP="0006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правовых актов, вносимых на рассмотрение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Совета Депутатов,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постановлений и распоряжений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приказов финансового управления</w:t>
            </w:r>
            <w:r w:rsidRPr="00920868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составления и исполнения бюджета и другим вопросам бюджетной и налоговой политик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trHeight w:val="300"/>
        </w:trPr>
        <w:tc>
          <w:tcPr>
            <w:tcW w:w="1516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 Создание условий для повышения эффективности использования бюджетных ресурсов и качества финансового менеджмента организаций сектора муниципального управления </w:t>
            </w:r>
          </w:p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</w:tcPr>
          <w:p w:rsidR="000C09A1" w:rsidRPr="00B75FBB" w:rsidRDefault="000C09A1"/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9A1" w:rsidRPr="00B75FBB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 Разработка основных направлений бюджетной и налоговой политики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ведения бюджетного процесса</w:t>
            </w:r>
          </w:p>
        </w:tc>
      </w:tr>
      <w:tr w:rsidR="000C09A1" w:rsidRPr="00B75FBB" w:rsidTr="000C09A1">
        <w:trPr>
          <w:gridAfter w:val="10"/>
          <w:wAfter w:w="16260" w:type="dxa"/>
          <w:trHeight w:val="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D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3.2 Разработка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методических указаний (рекомендаций, инструкций) по финансовому планированию деятельности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ведения бюджетного процесса</w:t>
            </w:r>
          </w:p>
        </w:tc>
      </w:tr>
      <w:tr w:rsidR="000C09A1" w:rsidRPr="00B75FBB" w:rsidTr="00F4677F">
        <w:trPr>
          <w:gridAfter w:val="10"/>
          <w:wAfter w:w="16260" w:type="dxa"/>
          <w:trHeight w:val="2300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A1" w:rsidRDefault="000C09A1" w:rsidP="00443005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3.3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годового мониторинга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главных распорядителей бюджетных средств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0C09A1" w:rsidP="00D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F4677F" w:rsidP="00F4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Поддержание значения средней оценки качества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финансами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главных распорядителей бюджетных средств (не ниже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баллов)</w:t>
            </w:r>
          </w:p>
        </w:tc>
      </w:tr>
      <w:tr w:rsidR="000C09A1" w:rsidTr="000C0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0"/>
          <w:wAfter w:w="16260" w:type="dxa"/>
          <w:trHeight w:val="370"/>
        </w:trPr>
        <w:tc>
          <w:tcPr>
            <w:tcW w:w="2307" w:type="dxa"/>
            <w:gridSpan w:val="2"/>
          </w:tcPr>
          <w:p w:rsidR="000C09A1" w:rsidRDefault="000C09A1" w:rsidP="000660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3.4 </w:t>
            </w:r>
            <w:r w:rsidRPr="004430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анализа, учета и контроля состояния дебиторской и кредиторской задолженности структурных подразделений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300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 и подведомственных им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91" w:type="dxa"/>
          </w:tcPr>
          <w:p w:rsidR="000C09A1" w:rsidRDefault="000C09A1" w:rsidP="00C624DF">
            <w:pPr>
              <w:pStyle w:val="ConsPlusNormal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54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5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0C09A1" w:rsidRDefault="000C09A1" w:rsidP="00DD0B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A1" w:rsidRDefault="00F4677F" w:rsidP="00027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дебиторской и кредиторской задолженности</w:t>
            </w:r>
          </w:p>
        </w:tc>
      </w:tr>
    </w:tbl>
    <w:p w:rsidR="00672549" w:rsidRPr="00B75FBB" w:rsidRDefault="008A20B4" w:rsidP="008A20B4">
      <w:pPr>
        <w:pStyle w:val="ConsPlusNormal"/>
        <w:widowControl/>
        <w:tabs>
          <w:tab w:val="left" w:pos="53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12277" w:rsidRPr="00E012BE" w:rsidRDefault="00E06723" w:rsidP="005122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12277"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B75FBB" w:rsidRPr="00B75FBB" w:rsidRDefault="00E06723" w:rsidP="00493E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sectPr w:rsidR="00B75FBB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77" w:rsidRDefault="00512277" w:rsidP="00361018">
      <w:pPr>
        <w:spacing w:after="0" w:line="240" w:lineRule="auto"/>
      </w:pPr>
      <w:r>
        <w:separator/>
      </w:r>
    </w:p>
  </w:endnote>
  <w:endnote w:type="continuationSeparator" w:id="0">
    <w:p w:rsidR="00512277" w:rsidRDefault="0051227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77" w:rsidRDefault="00512277" w:rsidP="00361018">
      <w:pPr>
        <w:spacing w:after="0" w:line="240" w:lineRule="auto"/>
      </w:pPr>
      <w:r>
        <w:separator/>
      </w:r>
    </w:p>
  </w:footnote>
  <w:footnote w:type="continuationSeparator" w:id="0">
    <w:p w:rsidR="00512277" w:rsidRDefault="0051227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77" w:rsidRDefault="00512277">
    <w:pPr>
      <w:pStyle w:val="a3"/>
      <w:jc w:val="center"/>
    </w:pPr>
  </w:p>
  <w:p w:rsidR="00512277" w:rsidRDefault="005122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D09"/>
    <w:rsid w:val="000022F1"/>
    <w:rsid w:val="000115B9"/>
    <w:rsid w:val="00025831"/>
    <w:rsid w:val="000276A6"/>
    <w:rsid w:val="000411AC"/>
    <w:rsid w:val="00044FE6"/>
    <w:rsid w:val="00046C52"/>
    <w:rsid w:val="00051ED9"/>
    <w:rsid w:val="00056180"/>
    <w:rsid w:val="00066078"/>
    <w:rsid w:val="00072410"/>
    <w:rsid w:val="0007268A"/>
    <w:rsid w:val="00073A8E"/>
    <w:rsid w:val="000811B7"/>
    <w:rsid w:val="00087E0D"/>
    <w:rsid w:val="000C09A1"/>
    <w:rsid w:val="000F0263"/>
    <w:rsid w:val="001157F5"/>
    <w:rsid w:val="0013558B"/>
    <w:rsid w:val="00143DB9"/>
    <w:rsid w:val="00145986"/>
    <w:rsid w:val="0015320A"/>
    <w:rsid w:val="00157090"/>
    <w:rsid w:val="001A7BE8"/>
    <w:rsid w:val="001C5764"/>
    <w:rsid w:val="001D557C"/>
    <w:rsid w:val="001E0D4D"/>
    <w:rsid w:val="001E6254"/>
    <w:rsid w:val="00200397"/>
    <w:rsid w:val="002070DB"/>
    <w:rsid w:val="00207F0F"/>
    <w:rsid w:val="002419E7"/>
    <w:rsid w:val="00244313"/>
    <w:rsid w:val="00251760"/>
    <w:rsid w:val="0027124D"/>
    <w:rsid w:val="00277225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917DD"/>
    <w:rsid w:val="003A6B22"/>
    <w:rsid w:val="003A7217"/>
    <w:rsid w:val="003D1E42"/>
    <w:rsid w:val="003D4F26"/>
    <w:rsid w:val="003D746D"/>
    <w:rsid w:val="003F4FDB"/>
    <w:rsid w:val="00401BC8"/>
    <w:rsid w:val="004060F3"/>
    <w:rsid w:val="00412EE9"/>
    <w:rsid w:val="00424FAF"/>
    <w:rsid w:val="00443005"/>
    <w:rsid w:val="00446208"/>
    <w:rsid w:val="00462BFD"/>
    <w:rsid w:val="0046690B"/>
    <w:rsid w:val="00493EC5"/>
    <w:rsid w:val="004A3E3B"/>
    <w:rsid w:val="004F0514"/>
    <w:rsid w:val="00512277"/>
    <w:rsid w:val="00521209"/>
    <w:rsid w:val="00527D63"/>
    <w:rsid w:val="00536ECD"/>
    <w:rsid w:val="00556C11"/>
    <w:rsid w:val="00577DA6"/>
    <w:rsid w:val="005829C2"/>
    <w:rsid w:val="005A75E1"/>
    <w:rsid w:val="005B5AAF"/>
    <w:rsid w:val="005C46A5"/>
    <w:rsid w:val="005D2293"/>
    <w:rsid w:val="005D3E40"/>
    <w:rsid w:val="005E2D02"/>
    <w:rsid w:val="005F55EA"/>
    <w:rsid w:val="00602F1F"/>
    <w:rsid w:val="0060664C"/>
    <w:rsid w:val="00610F83"/>
    <w:rsid w:val="00620A69"/>
    <w:rsid w:val="00623740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059AC"/>
    <w:rsid w:val="007208E0"/>
    <w:rsid w:val="0072321C"/>
    <w:rsid w:val="00734A51"/>
    <w:rsid w:val="007526CE"/>
    <w:rsid w:val="00765529"/>
    <w:rsid w:val="0077640E"/>
    <w:rsid w:val="007879D3"/>
    <w:rsid w:val="007A2168"/>
    <w:rsid w:val="007C7177"/>
    <w:rsid w:val="007C737B"/>
    <w:rsid w:val="007D2711"/>
    <w:rsid w:val="008013FE"/>
    <w:rsid w:val="00821804"/>
    <w:rsid w:val="00822CC3"/>
    <w:rsid w:val="00824149"/>
    <w:rsid w:val="00834103"/>
    <w:rsid w:val="0085186C"/>
    <w:rsid w:val="00857933"/>
    <w:rsid w:val="008640F0"/>
    <w:rsid w:val="00870FDB"/>
    <w:rsid w:val="00887CEA"/>
    <w:rsid w:val="008908A4"/>
    <w:rsid w:val="008A20B4"/>
    <w:rsid w:val="008A7609"/>
    <w:rsid w:val="008B42DA"/>
    <w:rsid w:val="008C6836"/>
    <w:rsid w:val="008D06E2"/>
    <w:rsid w:val="009066C8"/>
    <w:rsid w:val="0091123D"/>
    <w:rsid w:val="00920868"/>
    <w:rsid w:val="0092580E"/>
    <w:rsid w:val="009274BD"/>
    <w:rsid w:val="009322A0"/>
    <w:rsid w:val="00936135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AC7028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1107"/>
    <w:rsid w:val="00BE5FF3"/>
    <w:rsid w:val="00BF0617"/>
    <w:rsid w:val="00BF21E2"/>
    <w:rsid w:val="00BF7DD6"/>
    <w:rsid w:val="00C44102"/>
    <w:rsid w:val="00C548AA"/>
    <w:rsid w:val="00C624DF"/>
    <w:rsid w:val="00C871AF"/>
    <w:rsid w:val="00C94629"/>
    <w:rsid w:val="00C95266"/>
    <w:rsid w:val="00CA7E21"/>
    <w:rsid w:val="00CB3298"/>
    <w:rsid w:val="00CB6212"/>
    <w:rsid w:val="00CF50B3"/>
    <w:rsid w:val="00CF7D36"/>
    <w:rsid w:val="00D2113B"/>
    <w:rsid w:val="00D3552A"/>
    <w:rsid w:val="00D55F7C"/>
    <w:rsid w:val="00D632BD"/>
    <w:rsid w:val="00DB4312"/>
    <w:rsid w:val="00DC726E"/>
    <w:rsid w:val="00DD0B8C"/>
    <w:rsid w:val="00DF22B0"/>
    <w:rsid w:val="00E014A8"/>
    <w:rsid w:val="00E051B5"/>
    <w:rsid w:val="00E05EDB"/>
    <w:rsid w:val="00E06723"/>
    <w:rsid w:val="00E07456"/>
    <w:rsid w:val="00E3602C"/>
    <w:rsid w:val="00E52774"/>
    <w:rsid w:val="00E720F6"/>
    <w:rsid w:val="00E8057A"/>
    <w:rsid w:val="00E8770F"/>
    <w:rsid w:val="00EC0182"/>
    <w:rsid w:val="00ED0570"/>
    <w:rsid w:val="00EE781C"/>
    <w:rsid w:val="00EF4E86"/>
    <w:rsid w:val="00F44A33"/>
    <w:rsid w:val="00F4677F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B573-DB86-4E3A-B7F8-35612020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</cp:lastModifiedBy>
  <cp:revision>18</cp:revision>
  <cp:lastPrinted>2014-10-27T01:56:00Z</cp:lastPrinted>
  <dcterms:created xsi:type="dcterms:W3CDTF">2013-07-08T04:01:00Z</dcterms:created>
  <dcterms:modified xsi:type="dcterms:W3CDTF">2014-10-27T01:56:00Z</dcterms:modified>
</cp:coreProperties>
</file>