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B03B4">
        <w:rPr>
          <w:rFonts w:ascii="Times New Roman" w:hAnsi="Times New Roman" w:cs="Times New Roman"/>
          <w:sz w:val="28"/>
          <w:szCs w:val="28"/>
        </w:rPr>
        <w:t>5</w:t>
      </w:r>
    </w:p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E7424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</w:t>
      </w:r>
    </w:p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Назарово» </w:t>
      </w:r>
    </w:p>
    <w:p w:rsidR="009E7424" w:rsidRPr="00BF7D86" w:rsidRDefault="009E7424" w:rsidP="009E7424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9E7424" w:rsidRDefault="008D1153" w:rsidP="009E74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324EC">
        <w:rPr>
          <w:rFonts w:ascii="Times New Roman" w:hAnsi="Times New Roman" w:cs="Times New Roman"/>
          <w:b/>
          <w:sz w:val="28"/>
          <w:szCs w:val="28"/>
        </w:rPr>
        <w:t>Подпрограмма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9E7424">
        <w:rPr>
          <w:rFonts w:ascii="Times New Roman" w:hAnsi="Times New Roman" w:cs="Times New Roman"/>
          <w:sz w:val="28"/>
          <w:szCs w:val="28"/>
        </w:rPr>
        <w:t xml:space="preserve"> </w:t>
      </w:r>
      <w:r w:rsidR="009E7424" w:rsidRPr="009E7424">
        <w:rPr>
          <w:rFonts w:ascii="Times New Roman" w:hAnsi="Times New Roman" w:cs="Times New Roman"/>
          <w:sz w:val="28"/>
          <w:szCs w:val="28"/>
        </w:rPr>
        <w:t>«Развитие транспортного комплекса города Назарово» на</w:t>
      </w:r>
      <w:r w:rsidR="009E7424" w:rsidRPr="00BF7D86">
        <w:rPr>
          <w:rFonts w:ascii="Times New Roman" w:hAnsi="Times New Roman" w:cs="Times New Roman"/>
          <w:sz w:val="28"/>
          <w:szCs w:val="28"/>
        </w:rPr>
        <w:t xml:space="preserve"> 2014-2016 годы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7424" w:rsidRPr="00BF7D86">
        <w:rPr>
          <w:rFonts w:ascii="Times New Roman" w:hAnsi="Times New Roman" w:cs="Times New Roman"/>
          <w:sz w:val="28"/>
          <w:szCs w:val="28"/>
        </w:rPr>
        <w:t xml:space="preserve"> </w:t>
      </w:r>
      <w:r w:rsidRPr="004D66A3">
        <w:rPr>
          <w:rFonts w:ascii="Times New Roman" w:hAnsi="Times New Roman" w:cs="Times New Roman"/>
          <w:sz w:val="28"/>
          <w:szCs w:val="28"/>
        </w:rPr>
        <w:t xml:space="preserve">реализуемая  в рамках муниципальной программы </w:t>
      </w:r>
      <w:r w:rsidRPr="004D66A3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транспортной системы </w:t>
      </w:r>
      <w:r w:rsidRPr="004D66A3">
        <w:rPr>
          <w:rFonts w:ascii="Times New Roman" w:hAnsi="Times New Roman" w:cs="Times New Roman"/>
          <w:sz w:val="28"/>
          <w:szCs w:val="28"/>
        </w:rPr>
        <w:t>города Назарово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8D1153" w:rsidRPr="00BF7D86" w:rsidRDefault="008D1153" w:rsidP="009E7424">
      <w:pPr>
        <w:autoSpaceDE w:val="0"/>
        <w:autoSpaceDN w:val="0"/>
        <w:adjustRightInd w:val="0"/>
        <w:spacing w:after="0" w:line="240" w:lineRule="atLeast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55EA" w:rsidRPr="008D1153" w:rsidRDefault="008D1153" w:rsidP="008D115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1153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72"/>
      </w:tblGrid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 w:rsidP="00082011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транспортного комплекса города Назарово»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программы, в рамках которой реализуется подпрограмма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 w:rsidP="00082011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транспортной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</w:tr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 исполнитель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иной главный распоряди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тель бюджетных средств, определен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программе соиспол</w:t>
            </w:r>
            <w:r w:rsidR="00EB515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нителем программы, реализующую подпрограмму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59" w:rsidRPr="00404784" w:rsidRDefault="00254E59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784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4E59" w:rsidTr="00EB5156">
        <w:trPr>
          <w:trHeight w:val="235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 w:rsidP="00254E59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подпрограммы:</w:t>
            </w:r>
          </w:p>
          <w:p w:rsidR="00254E59" w:rsidRDefault="00254E59" w:rsidP="00254E59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r w:rsidRPr="008E49BC">
              <w:rPr>
                <w:rFonts w:ascii="Times New Roman" w:hAnsi="Times New Roman" w:cs="Times New Roman"/>
                <w:sz w:val="28"/>
                <w:szCs w:val="28"/>
              </w:rPr>
              <w:t xml:space="preserve">омплексное развитие </w:t>
            </w:r>
            <w:r w:rsidR="008D457C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автомобильного </w:t>
            </w:r>
            <w:r w:rsidRPr="008E49BC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8E49BC">
              <w:rPr>
                <w:rFonts w:ascii="Times New Roman" w:hAnsi="Times New Roman" w:cs="Times New Roman"/>
                <w:sz w:val="28"/>
                <w:szCs w:val="28"/>
              </w:rPr>
              <w:t xml:space="preserve"> для полного и эффективного удовлетворения потребностей населения и экономики в транспортных услугах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4E59" w:rsidRPr="00D51748" w:rsidRDefault="00254E59" w:rsidP="00254E59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реализации цели необходимо решение следующих задач:</w:t>
            </w:r>
          </w:p>
          <w:p w:rsidR="00254E59" w:rsidRDefault="00254E59" w:rsidP="00254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развитие рынка транспортных услуг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и повышение эффективности его функционирования.</w:t>
            </w:r>
          </w:p>
        </w:tc>
      </w:tr>
      <w:tr w:rsidR="00254E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90" w:rsidRPr="000E66D9" w:rsidRDefault="00254E59" w:rsidP="00CF3A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F3A90" w:rsidRPr="000E66D9">
              <w:rPr>
                <w:rFonts w:ascii="Times New Roman" w:hAnsi="Times New Roman" w:cs="Times New Roman"/>
                <w:sz w:val="28"/>
                <w:szCs w:val="28"/>
              </w:rPr>
              <w:t>транспортная подвижность;</w:t>
            </w:r>
          </w:p>
          <w:p w:rsidR="00254E59" w:rsidRPr="000E66D9" w:rsidRDefault="00CF3A90" w:rsidP="00CF3A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4E59" w:rsidRPr="000E66D9">
              <w:rPr>
                <w:rFonts w:ascii="Times New Roman" w:hAnsi="Times New Roman" w:cs="Times New Roman"/>
                <w:sz w:val="28"/>
                <w:szCs w:val="28"/>
              </w:rPr>
              <w:t>объем субсидий на 1 км</w:t>
            </w:r>
            <w:r w:rsidRPr="000E66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A7F59" w:rsidTr="00EB51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59" w:rsidRDefault="009A7F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59" w:rsidRPr="009A7F59" w:rsidRDefault="009A7F59" w:rsidP="009A7F59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7F59"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 w:rsidRPr="009A7F59">
              <w:rPr>
                <w:rFonts w:ascii="Times New Roman" w:hAnsi="Times New Roman" w:cs="Times New Roman"/>
                <w:sz w:val="28"/>
                <w:szCs w:val="28"/>
              </w:rPr>
              <w:t>-2017</w:t>
            </w:r>
            <w:r w:rsidRPr="009A7F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годы, </w:t>
            </w:r>
            <w:r w:rsidRPr="009A7F59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254E59" w:rsidTr="00EB5156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59" w:rsidRDefault="00254E59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18" w:rsidRPr="00082011" w:rsidRDefault="00070ACB" w:rsidP="00082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01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82F18" w:rsidRPr="0008201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подпрограммы:</w:t>
            </w:r>
          </w:p>
          <w:p w:rsidR="00082F18" w:rsidRPr="00082011" w:rsidRDefault="00082F18" w:rsidP="00082F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201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составляет </w:t>
            </w:r>
            <w:r w:rsidR="00082011">
              <w:rPr>
                <w:rFonts w:ascii="Times New Roman" w:hAnsi="Times New Roman" w:cs="Times New Roman"/>
                <w:sz w:val="28"/>
                <w:szCs w:val="28"/>
              </w:rPr>
              <w:t>26 226,07061</w:t>
            </w:r>
            <w:r w:rsidRPr="0008201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82F18" w:rsidRPr="00082011" w:rsidRDefault="00082F18" w:rsidP="00082F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2011">
              <w:rPr>
                <w:rFonts w:ascii="Times New Roman" w:hAnsi="Times New Roman" w:cs="Times New Roman"/>
                <w:sz w:val="28"/>
                <w:szCs w:val="28"/>
              </w:rPr>
              <w:t xml:space="preserve">         в 2014 году –   7 587,07061 тыс. рублей;</w:t>
            </w:r>
          </w:p>
          <w:p w:rsidR="00082F18" w:rsidRPr="00082011" w:rsidRDefault="00082F18" w:rsidP="00082F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2011">
              <w:rPr>
                <w:rFonts w:ascii="Times New Roman" w:hAnsi="Times New Roman" w:cs="Times New Roman"/>
                <w:sz w:val="28"/>
                <w:szCs w:val="28"/>
              </w:rPr>
              <w:t xml:space="preserve">         в 2015 году –   </w:t>
            </w:r>
            <w:r w:rsidR="000820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82011">
              <w:rPr>
                <w:rFonts w:ascii="Times New Roman" w:hAnsi="Times New Roman" w:cs="Times New Roman"/>
                <w:sz w:val="28"/>
                <w:szCs w:val="28"/>
              </w:rPr>
              <w:t> 213,00 тыс. рублей;</w:t>
            </w:r>
          </w:p>
          <w:p w:rsidR="00254E59" w:rsidRDefault="00082011" w:rsidP="00082F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 2016 году –   6</w:t>
            </w:r>
            <w:r w:rsidR="00082F18" w:rsidRPr="00082011">
              <w:rPr>
                <w:rFonts w:ascii="Times New Roman" w:hAnsi="Times New Roman" w:cs="Times New Roman"/>
                <w:sz w:val="28"/>
                <w:szCs w:val="28"/>
              </w:rPr>
              <w:t> 213,00 тыс. рублей</w:t>
            </w:r>
          </w:p>
          <w:p w:rsidR="00082011" w:rsidRPr="00082F18" w:rsidRDefault="00082011" w:rsidP="00082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в 2017 году –   6</w:t>
            </w:r>
            <w:r w:rsidRPr="00082011">
              <w:rPr>
                <w:rFonts w:ascii="Times New Roman" w:hAnsi="Times New Roman" w:cs="Times New Roman"/>
                <w:sz w:val="28"/>
                <w:szCs w:val="28"/>
              </w:rPr>
              <w:t> 213,00 тыс. рублей</w:t>
            </w:r>
          </w:p>
        </w:tc>
      </w:tr>
      <w:tr w:rsidR="00254E59" w:rsidTr="00EB5156">
        <w:trPr>
          <w:trHeight w:val="6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59" w:rsidRDefault="00254E59" w:rsidP="00EB5156">
            <w:pPr>
              <w:pStyle w:val="ConsPlusNonformat"/>
              <w:spacing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8B" w:rsidRPr="00864A42" w:rsidRDefault="0041572B" w:rsidP="00DB0E8B">
            <w:pPr>
              <w:pStyle w:val="ConsPlusCell"/>
              <w:jc w:val="both"/>
            </w:pPr>
            <w:r>
              <w:t>А</w:t>
            </w:r>
            <w:r w:rsidR="00DB0E8B" w:rsidRPr="00864A42">
              <w:t>дминистрация города Назарово</w:t>
            </w:r>
          </w:p>
          <w:p w:rsidR="00DB0E8B" w:rsidRPr="00864A42" w:rsidRDefault="0041572B" w:rsidP="00DB0E8B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B0E8B" w:rsidRPr="00864A42">
              <w:rPr>
                <w:rFonts w:ascii="Times New Roman" w:hAnsi="Times New Roman" w:cs="Times New Roman"/>
                <w:sz w:val="28"/>
                <w:szCs w:val="28"/>
              </w:rPr>
              <w:t xml:space="preserve">инансовое управление администрации города </w:t>
            </w:r>
          </w:p>
          <w:p w:rsidR="00254E59" w:rsidRPr="00864A42" w:rsidRDefault="00DB0E8B" w:rsidP="00DB0E8B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64A42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9E7424" w:rsidRDefault="009E7424" w:rsidP="009E74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41572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Pr="009E7424" w:rsidRDefault="005F55EA" w:rsidP="009E742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 w:rsidRPr="009E7424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 w:rsidRPr="009E7424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 w:rsidRPr="009E7424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9E7424" w:rsidRPr="009E7424" w:rsidRDefault="009E7424" w:rsidP="009E7424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Транспортный комплекс в совокупности с географическим положением города Назарово является конкурентным преимуществом по сравнению с другими муниципальными образованиями Красноярского края, которое должно быть сохранено, развито и максимально эффективно использовано.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Автомобильный транспорт представлен сетью автотранспортных предприятий различных форм собственности  общества с ограниченной ответственностью, индивидуальные предприниматели. Всего в городе действует более 10 автотранспортных предприятий, специализирующихся на различных видах перевозок.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Всего в городе функционирует 10 городских</w:t>
      </w:r>
      <w:r w:rsidRPr="009E7424">
        <w:rPr>
          <w:rFonts w:ascii="Times New Roman" w:hAnsi="Times New Roman" w:cs="Times New Roman"/>
          <w:bCs/>
          <w:sz w:val="28"/>
          <w:szCs w:val="28"/>
        </w:rPr>
        <w:br/>
        <w:t>и межмуниципальных</w:t>
      </w:r>
      <w:r w:rsidR="008D457C">
        <w:rPr>
          <w:rFonts w:ascii="Times New Roman" w:hAnsi="Times New Roman" w:cs="Times New Roman"/>
          <w:bCs/>
          <w:sz w:val="28"/>
          <w:szCs w:val="28"/>
        </w:rPr>
        <w:t xml:space="preserve"> автобусных</w:t>
      </w:r>
      <w:r w:rsidRPr="009E7424">
        <w:rPr>
          <w:rFonts w:ascii="Times New Roman" w:hAnsi="Times New Roman" w:cs="Times New Roman"/>
          <w:bCs/>
          <w:sz w:val="28"/>
          <w:szCs w:val="28"/>
        </w:rPr>
        <w:t xml:space="preserve"> маршрутов.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 xml:space="preserve">Основной объем перевозок пассажиров обеспечивается городским пассажирским </w:t>
      </w:r>
      <w:r w:rsidR="008D457C">
        <w:rPr>
          <w:rFonts w:ascii="Times New Roman" w:hAnsi="Times New Roman" w:cs="Times New Roman"/>
          <w:bCs/>
          <w:sz w:val="28"/>
          <w:szCs w:val="28"/>
        </w:rPr>
        <w:t xml:space="preserve">автомобильным </w:t>
      </w:r>
      <w:r w:rsidRPr="009E7424">
        <w:rPr>
          <w:rFonts w:ascii="Times New Roman" w:hAnsi="Times New Roman" w:cs="Times New Roman"/>
          <w:bCs/>
          <w:sz w:val="28"/>
          <w:szCs w:val="28"/>
        </w:rPr>
        <w:t>транспортом города Назарово.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Учитывая, что основной объем пассажиропотока приходится на автомобильный транспорт отдельно следует выделить проблему физического</w:t>
      </w:r>
      <w:r w:rsidRPr="009E7424">
        <w:rPr>
          <w:rFonts w:ascii="Times New Roman" w:hAnsi="Times New Roman" w:cs="Times New Roman"/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В настоящее время в городе сложились объективные предпосылки</w:t>
      </w:r>
      <w:r w:rsidRPr="009E7424">
        <w:rPr>
          <w:rFonts w:ascii="Times New Roman" w:hAnsi="Times New Roman" w:cs="Times New Roman"/>
          <w:sz w:val="28"/>
          <w:szCs w:val="28"/>
        </w:rPr>
        <w:br/>
        <w:t xml:space="preserve">для ускоренного развития автомобильного транспорта. Возросло его влияние </w:t>
      </w:r>
      <w:r w:rsidRPr="009E7424">
        <w:rPr>
          <w:rFonts w:ascii="Times New Roman" w:hAnsi="Times New Roman" w:cs="Times New Roman"/>
          <w:sz w:val="28"/>
          <w:szCs w:val="28"/>
        </w:rPr>
        <w:br/>
        <w:t xml:space="preserve">на развитие социально-экономической сферы страны.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более 52% всех пассажирских перевозок города.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Основными проблемами автомобильного транспорта в городе являются: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1. Низкий технический уровень автобусов и высокая степень</w:t>
      </w:r>
      <w:r w:rsidRPr="009E7424">
        <w:rPr>
          <w:rFonts w:ascii="Times New Roman" w:hAnsi="Times New Roman" w:cs="Times New Roman"/>
          <w:sz w:val="28"/>
          <w:szCs w:val="28"/>
        </w:rPr>
        <w:br/>
        <w:t>их изношенности, что влечет за собой высокие издержки отрасли.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2. Загрязнение окружающей среды. 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3. Низкий уровень безопасности дорожного движения.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Основная проблема заключается в том, что в настоящее время износ автобусного парка составляет 35%, что делает его эксплуатацию фактически невозможной. В связи с этим приобретение новых автобусов – необходимое условие для поддержания транспортной отрасли </w:t>
      </w:r>
      <w:r w:rsidR="00EB5156">
        <w:rPr>
          <w:rFonts w:ascii="Times New Roman" w:hAnsi="Times New Roman" w:cs="Times New Roman"/>
          <w:sz w:val="28"/>
          <w:szCs w:val="28"/>
        </w:rPr>
        <w:t>города</w:t>
      </w:r>
      <w:r w:rsidRPr="009E7424">
        <w:rPr>
          <w:rFonts w:ascii="Times New Roman" w:hAnsi="Times New Roman" w:cs="Times New Roman"/>
          <w:sz w:val="28"/>
          <w:szCs w:val="28"/>
        </w:rPr>
        <w:t>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Невозможность эффективного решения указанной проблемы в ближайшее время за счет использования действующих механизмов </w:t>
      </w:r>
      <w:r w:rsidRPr="009E7424">
        <w:rPr>
          <w:rFonts w:ascii="Times New Roman" w:hAnsi="Times New Roman" w:cs="Times New Roman"/>
          <w:sz w:val="28"/>
          <w:szCs w:val="28"/>
        </w:rPr>
        <w:lastRenderedPageBreak/>
        <w:t>обусловлена низким размером дохода, получаемого в результате производственно-хозяйственной деятельности предприятий, а также недостаточным финансированием из краевого и местных бюджетов, что не позволяет аккумулировать средства для приобретения нового подвижного состава.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Необходимость решения проблемы обновления автобусов также обозначена на федеральном уровне.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Прогнозом долгосрочного социально-экономического развития Российской Федерации на период до 2030 года, разработанным Министерством экономического развития Российской Федерации, установлено, что обновление парка городского пассажирского транспорта будет способствовать росту качества транспортного обслуживания пассажиров и ограничению автомобилизации.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Положительная тенденция развития пассажирского транспорта края будет </w:t>
      </w:r>
      <w:r w:rsidRPr="009E7424">
        <w:rPr>
          <w:rFonts w:ascii="Times New Roman" w:hAnsi="Times New Roman" w:cs="Times New Roman"/>
          <w:bCs/>
          <w:sz w:val="28"/>
          <w:szCs w:val="28"/>
        </w:rPr>
        <w:t xml:space="preserve">обеспечена за счет ввода таких объектов как: школы, детские сады, поликлиники, больницы, жилые дома, специализированные лечебные и учебные учреждения, спортивные сооружения и других объектов, обеспечивающих </w:t>
      </w:r>
      <w:r w:rsidRPr="009E7424">
        <w:rPr>
          <w:rFonts w:ascii="Times New Roman" w:hAnsi="Times New Roman" w:cs="Times New Roman"/>
          <w:sz w:val="28"/>
          <w:szCs w:val="28"/>
        </w:rPr>
        <w:t>новые точки притяжения пассажиров.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Снижение уровня безработицы будет способствовать увеличению числа поездок в рабочих целях.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Значительную долю прироста количества перевезенных пассажиров обеспечит городской пассажирский транспорт в городе Назарово за счет повышения его привлекательности для населения, повышения эксплуатационной скорости движения автобусов и развития улично-дорожной сети.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Для решения вышеуказанных проблем, а также с целью комплексного развития транспорта города Назарово для полного и эффективного удовлетворения потребностей населения и экономики в транспортных услугах в ближайшей перспективе планируется решить следующие задачи:</w:t>
      </w:r>
    </w:p>
    <w:p w:rsidR="009E7424" w:rsidRPr="009E7424" w:rsidRDefault="009E7424" w:rsidP="009E7424">
      <w:pPr>
        <w:spacing w:after="0" w:line="24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424">
        <w:rPr>
          <w:rFonts w:ascii="Times New Roman" w:hAnsi="Times New Roman" w:cs="Times New Roman"/>
          <w:bCs/>
          <w:sz w:val="28"/>
          <w:szCs w:val="28"/>
        </w:rPr>
        <w:t>1. Развитие рынка транспортных услуг и повышение эффективности его функционирования.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В рамках задачи  предполагается  создание условий, обеспечивающих равный доступ операторов транспортных услуг к транспортной инфраструктуре.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запланировано предоставление </w:t>
      </w:r>
      <w:r w:rsidRPr="009E7424">
        <w:rPr>
          <w:rFonts w:ascii="Times New Roman" w:hAnsi="Times New Roman" w:cs="Times New Roman"/>
          <w:color w:val="000000"/>
          <w:sz w:val="28"/>
          <w:szCs w:val="28"/>
        </w:rPr>
        <w:t>субсидий организациям автомобильного пассажирского транспорта  на компенсацию расходов, возникающих в результате небольшой интенсивности пассажиро-потоков по городским маршрутам.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 отрасли характеризуются целевыми индикаторами выполнения подпрограммы.</w:t>
      </w:r>
    </w:p>
    <w:p w:rsidR="009E7424" w:rsidRPr="009E7424" w:rsidRDefault="009E7424" w:rsidP="009E742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424" w:rsidRPr="009E7424" w:rsidRDefault="009E7424" w:rsidP="009E742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9E7424" w:rsidRPr="009E7424" w:rsidRDefault="009E7424" w:rsidP="009E742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В основу механизма реализации подпрограммы заложены следующие принципы, обеспечивающие обоснованный выбор мероприятий подпрограммы</w:t>
      </w:r>
      <w:r w:rsidRPr="009E7424">
        <w:rPr>
          <w:rFonts w:ascii="Times New Roman" w:hAnsi="Times New Roman" w:cs="Times New Roman"/>
          <w:sz w:val="28"/>
          <w:szCs w:val="28"/>
        </w:rPr>
        <w:br/>
        <w:t>и сбалансированное решение основных задач: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lastRenderedPageBreak/>
        <w:t>консолидация средств для реализации приоритетных направлений развития транспортного комплекса города;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привлечение частных инвестиций для реализации проектов на основе государственно-частного партнерства;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эффективное целевое использование средств</w:t>
      </w:r>
      <w:r w:rsidR="00EB5156">
        <w:rPr>
          <w:rFonts w:ascii="Times New Roman" w:hAnsi="Times New Roman" w:cs="Times New Roman"/>
          <w:sz w:val="28"/>
          <w:szCs w:val="28"/>
        </w:rPr>
        <w:t xml:space="preserve"> </w:t>
      </w:r>
      <w:r w:rsidRPr="009E7424">
        <w:rPr>
          <w:rFonts w:ascii="Times New Roman" w:hAnsi="Times New Roman" w:cs="Times New Roman"/>
          <w:sz w:val="28"/>
          <w:szCs w:val="28"/>
        </w:rPr>
        <w:t xml:space="preserve"> местного бюджета в соответствии</w:t>
      </w:r>
      <w:r w:rsidR="00EB5156">
        <w:rPr>
          <w:rFonts w:ascii="Times New Roman" w:hAnsi="Times New Roman" w:cs="Times New Roman"/>
          <w:sz w:val="28"/>
          <w:szCs w:val="28"/>
        </w:rPr>
        <w:t xml:space="preserve"> </w:t>
      </w:r>
      <w:r w:rsidRPr="009E7424">
        <w:rPr>
          <w:rFonts w:ascii="Times New Roman" w:hAnsi="Times New Roman" w:cs="Times New Roman"/>
          <w:sz w:val="28"/>
          <w:szCs w:val="28"/>
        </w:rPr>
        <w:t>с установленными приоритетами для достижения целевых индикаторов подпрограммы;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оценка потребностей в финансовых средствах;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подпрограммы, которая осуществляется на основе мониторинга целевых индикаторов.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мерпориятий относятся: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разработка предложений по уточнению перечня, затрат и механизма реализации программных мероприятий;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подготовка ежегодного отчета о ходе реализации подпрограммы.</w:t>
      </w:r>
    </w:p>
    <w:p w:rsidR="009E7424" w:rsidRPr="009E7424" w:rsidRDefault="009E7424" w:rsidP="009E7424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Достижимость и измеряемость поставленной цели обеспечиваются за счет установления значений целевых индикаторов на весь период действия подпрограммы по годам ее реализации.</w:t>
      </w:r>
    </w:p>
    <w:p w:rsidR="00C20C0C" w:rsidRDefault="009E7424" w:rsidP="00C20C0C">
      <w:pPr>
        <w:ind w:firstLine="700"/>
        <w:jc w:val="both"/>
        <w:rPr>
          <w:sz w:val="28"/>
          <w:szCs w:val="28"/>
        </w:rPr>
      </w:pPr>
      <w:r w:rsidRPr="009E7424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</w:t>
      </w:r>
      <w:r w:rsidR="00C20C0C">
        <w:rPr>
          <w:rFonts w:ascii="Times New Roman" w:hAnsi="Times New Roman" w:cs="Times New Roman"/>
          <w:sz w:val="28"/>
          <w:szCs w:val="28"/>
        </w:rPr>
        <w:t xml:space="preserve"> </w:t>
      </w:r>
      <w:r w:rsidRPr="009E7424">
        <w:rPr>
          <w:rFonts w:ascii="Times New Roman" w:hAnsi="Times New Roman" w:cs="Times New Roman"/>
          <w:sz w:val="28"/>
          <w:szCs w:val="28"/>
        </w:rPr>
        <w:t>№ 1.</w:t>
      </w:r>
      <w:r w:rsidR="00C20C0C" w:rsidRPr="00C20C0C">
        <w:rPr>
          <w:sz w:val="28"/>
          <w:szCs w:val="28"/>
        </w:rPr>
        <w:t xml:space="preserve"> </w:t>
      </w:r>
    </w:p>
    <w:p w:rsidR="0001616E" w:rsidRPr="007B03B4" w:rsidRDefault="0001616E" w:rsidP="000161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03B4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01616E" w:rsidRDefault="0001616E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МКУ «УГХ», как исполнитель подпрограммы, осуществляет: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подподпрограммы, выполняемых в увязке с мероприятиями других </w:t>
      </w:r>
      <w:r w:rsidR="00EB5156">
        <w:rPr>
          <w:rFonts w:ascii="Times New Roman" w:hAnsi="Times New Roman" w:cs="Times New Roman"/>
          <w:sz w:val="28"/>
          <w:szCs w:val="28"/>
        </w:rPr>
        <w:t>муниципальных</w:t>
      </w:r>
      <w:r w:rsidRPr="00C20C0C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C20C0C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подподпрограммы;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внесение предложений о корректировке мероприятий подподрограммы в соответствии с основными параметрами и приоритетами социально-экономического развития города Назарово.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lastRenderedPageBreak/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C20C0C" w:rsidRPr="008D457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D457C">
        <w:rPr>
          <w:rFonts w:ascii="Times New Roman" w:hAnsi="Times New Roman" w:cs="Times New Roman"/>
          <w:sz w:val="28"/>
          <w:szCs w:val="28"/>
        </w:rPr>
        <w:t>порядок предоставления субсидий из бюджета города организа</w:t>
      </w:r>
      <w:r w:rsidR="008D457C" w:rsidRPr="008D457C">
        <w:rPr>
          <w:rFonts w:ascii="Times New Roman" w:hAnsi="Times New Roman" w:cs="Times New Roman"/>
          <w:sz w:val="28"/>
          <w:szCs w:val="28"/>
        </w:rPr>
        <w:t>циям автомобильного транспорта и</w:t>
      </w:r>
      <w:r w:rsidR="008D457C" w:rsidRPr="008D457C">
        <w:rPr>
          <w:rFonts w:ascii="Times New Roman" w:eastAsia="Calibri" w:hAnsi="Times New Roman" w:cs="Times New Roman"/>
          <w:sz w:val="28"/>
          <w:szCs w:val="28"/>
        </w:rPr>
        <w:t xml:space="preserve">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предоставления, утвержденный постановлением администрации города.</w:t>
      </w:r>
    </w:p>
    <w:p w:rsidR="00C20C0C" w:rsidRDefault="00C20C0C" w:rsidP="00EB5156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подпрограммы, осуществляется Администрацией города Назарово</w:t>
      </w:r>
      <w:r w:rsidR="00EB5156">
        <w:rPr>
          <w:rFonts w:ascii="Times New Roman" w:hAnsi="Times New Roman" w:cs="Times New Roman"/>
          <w:sz w:val="28"/>
          <w:szCs w:val="28"/>
        </w:rPr>
        <w:t>, финансовым управлением администрации города</w:t>
      </w:r>
      <w:r w:rsidR="007B03B4">
        <w:rPr>
          <w:rFonts w:ascii="Times New Roman" w:hAnsi="Times New Roman" w:cs="Times New Roman"/>
          <w:sz w:val="28"/>
          <w:szCs w:val="28"/>
        </w:rPr>
        <w:t>, МКУ «Контрольно-счетная палата г.Назарово».</w:t>
      </w:r>
    </w:p>
    <w:p w:rsidR="00EB5156" w:rsidRPr="00C20C0C" w:rsidRDefault="00EB5156" w:rsidP="00EB5156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C20C0C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</w:t>
      </w:r>
    </w:p>
    <w:p w:rsidR="00C20C0C" w:rsidRPr="00EB5156" w:rsidRDefault="00C20C0C" w:rsidP="00C20C0C">
      <w:pPr>
        <w:pStyle w:val="ConsPlusNonformat"/>
        <w:spacing w:line="240" w:lineRule="atLeast"/>
        <w:ind w:firstLine="540"/>
        <w:jc w:val="both"/>
        <w:rPr>
          <w:rFonts w:ascii="Times New Roman" w:hAnsi="Times New Roman" w:cs="Times New Roman"/>
          <w:bCs/>
          <w:sz w:val="6"/>
          <w:szCs w:val="6"/>
        </w:rPr>
      </w:pP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ходом ее выполнения осуществляется в соответствии с </w:t>
      </w:r>
      <w:hyperlink r:id="rId8" w:history="1">
        <w:r w:rsidRPr="00C20C0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C20C0C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города организациям автомобильного транспорта. </w:t>
      </w:r>
    </w:p>
    <w:p w:rsidR="00C20C0C" w:rsidRP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Ответственным за подготовку и представление отчетных данных является МКУ «УГХ».</w:t>
      </w:r>
    </w:p>
    <w:p w:rsidR="00C20C0C" w:rsidRPr="00C20C0C" w:rsidRDefault="00C20C0C" w:rsidP="00C20C0C">
      <w:pPr>
        <w:pStyle w:val="ConsPlusNormal"/>
        <w:widowControl/>
        <w:tabs>
          <w:tab w:val="num" w:pos="0"/>
        </w:tabs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C20C0C" w:rsidRDefault="00C20C0C" w:rsidP="00C20C0C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C0C" w:rsidRPr="001564EA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целевых индикаторов подпрограммы, оценивающих социально-экономический эффект от ее реализации, представлена </w:t>
      </w:r>
      <w:r w:rsidR="008D457C">
        <w:rPr>
          <w:rFonts w:ascii="Times New Roman" w:hAnsi="Times New Roman" w:cs="Times New Roman"/>
          <w:sz w:val="28"/>
          <w:szCs w:val="28"/>
        </w:rPr>
        <w:t>в приложении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C0C" w:rsidRPr="001564EA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4EA">
        <w:rPr>
          <w:rFonts w:ascii="Times New Roman" w:hAnsi="Times New Roman" w:cs="Times New Roman"/>
          <w:sz w:val="28"/>
          <w:szCs w:val="28"/>
        </w:rPr>
        <w:t xml:space="preserve">Увеличение пассажирооборота и количества перевезенных пассажиров </w:t>
      </w:r>
      <w:r w:rsidRPr="001564EA">
        <w:rPr>
          <w:rFonts w:ascii="Times New Roman" w:hAnsi="Times New Roman" w:cs="Times New Roman"/>
          <w:sz w:val="28"/>
          <w:szCs w:val="28"/>
        </w:rPr>
        <w:br/>
        <w:t xml:space="preserve">на период действия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564EA">
        <w:rPr>
          <w:rFonts w:ascii="Times New Roman" w:hAnsi="Times New Roman" w:cs="Times New Roman"/>
          <w:sz w:val="28"/>
          <w:szCs w:val="28"/>
        </w:rPr>
        <w:t xml:space="preserve">рограммы запланировано с </w:t>
      </w:r>
      <w:r>
        <w:rPr>
          <w:rFonts w:ascii="Times New Roman" w:hAnsi="Times New Roman" w:cs="Times New Roman"/>
          <w:sz w:val="28"/>
          <w:szCs w:val="28"/>
        </w:rPr>
        <w:t xml:space="preserve">учетом введения новых маршрутов, продления существующих, </w:t>
      </w:r>
      <w:r w:rsidRPr="001564EA">
        <w:rPr>
          <w:rFonts w:ascii="Times New Roman" w:hAnsi="Times New Roman" w:cs="Times New Roman"/>
          <w:sz w:val="28"/>
          <w:szCs w:val="28"/>
        </w:rPr>
        <w:t xml:space="preserve">увеличения количества рейсов на действующих маршрутах,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564EA">
        <w:rPr>
          <w:rFonts w:ascii="Times New Roman" w:hAnsi="Times New Roman" w:cs="Times New Roman"/>
          <w:sz w:val="28"/>
          <w:szCs w:val="28"/>
        </w:rPr>
        <w:t>введения электронных систем оплаты проезда.</w:t>
      </w:r>
    </w:p>
    <w:p w:rsidR="00C20C0C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Планируемое изменение показателей, характеризующих уровень развития транспорта в городе Назарово, а также экономический эффект в результате реализации мероприятий подпрограммы, представлены в приложении № 1.</w:t>
      </w:r>
    </w:p>
    <w:p w:rsidR="00C20C0C" w:rsidRDefault="00C20C0C" w:rsidP="00C20C0C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не содержит мероприятий, направленных на изменение состояния окружающей среды.</w:t>
      </w:r>
    </w:p>
    <w:p w:rsidR="00C20C0C" w:rsidRDefault="00C20C0C" w:rsidP="00C20C0C">
      <w:pPr>
        <w:spacing w:after="0" w:line="240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C20C0C">
      <w:pPr>
        <w:spacing w:after="0" w:line="240" w:lineRule="atLeast"/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 w:rsidRPr="00C20C0C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EB5156" w:rsidRPr="00C20C0C" w:rsidRDefault="00EB5156" w:rsidP="00C20C0C">
      <w:pPr>
        <w:spacing w:after="0" w:line="240" w:lineRule="atLeast"/>
        <w:ind w:firstLine="700"/>
        <w:jc w:val="center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EB515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Перечень мероприятий подпрограммы представлен в приложении № 2.</w:t>
      </w:r>
    </w:p>
    <w:p w:rsidR="00C20C0C" w:rsidRPr="00C20C0C" w:rsidRDefault="00C20C0C" w:rsidP="00C20C0C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C20C0C" w:rsidRPr="00C20C0C" w:rsidRDefault="00C20C0C" w:rsidP="00C20C0C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C20C0C" w:rsidRPr="00C20C0C" w:rsidRDefault="00C20C0C" w:rsidP="00C20C0C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20C0C" w:rsidRPr="00C20C0C" w:rsidRDefault="00C20C0C" w:rsidP="00C20C0C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0C0C">
        <w:rPr>
          <w:rFonts w:ascii="Times New Roman" w:hAnsi="Times New Roman" w:cs="Times New Roman"/>
          <w:sz w:val="28"/>
          <w:szCs w:val="28"/>
        </w:rPr>
        <w:tab/>
      </w:r>
      <w:r w:rsidRPr="00082011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составит  </w:t>
      </w:r>
      <w:r w:rsidR="00082011">
        <w:rPr>
          <w:rFonts w:ascii="Times New Roman" w:hAnsi="Times New Roman" w:cs="Times New Roman"/>
          <w:sz w:val="28"/>
          <w:szCs w:val="28"/>
        </w:rPr>
        <w:t>26 226</w:t>
      </w:r>
      <w:r w:rsidR="00082F18" w:rsidRPr="00082011">
        <w:rPr>
          <w:rFonts w:ascii="Times New Roman" w:hAnsi="Times New Roman" w:cs="Times New Roman"/>
          <w:sz w:val="28"/>
          <w:szCs w:val="28"/>
        </w:rPr>
        <w:t>,07061</w:t>
      </w:r>
      <w:r w:rsidRPr="00082011">
        <w:rPr>
          <w:rFonts w:ascii="Times New Roman" w:hAnsi="Times New Roman" w:cs="Times New Roman"/>
          <w:sz w:val="28"/>
          <w:szCs w:val="28"/>
        </w:rPr>
        <w:t xml:space="preserve"> тыс. рублей, в том числе: 2014 год – </w:t>
      </w:r>
      <w:r w:rsidR="0099657B" w:rsidRPr="00082011">
        <w:rPr>
          <w:rFonts w:ascii="Times New Roman" w:hAnsi="Times New Roman" w:cs="Times New Roman"/>
          <w:sz w:val="28"/>
          <w:szCs w:val="28"/>
        </w:rPr>
        <w:t>7</w:t>
      </w:r>
      <w:r w:rsidR="00082F18" w:rsidRPr="00082011">
        <w:rPr>
          <w:rFonts w:ascii="Times New Roman" w:hAnsi="Times New Roman" w:cs="Times New Roman"/>
          <w:sz w:val="28"/>
          <w:szCs w:val="28"/>
        </w:rPr>
        <w:t> 587,07061</w:t>
      </w:r>
      <w:r w:rsidRPr="00082011">
        <w:rPr>
          <w:rFonts w:ascii="Times New Roman" w:hAnsi="Times New Roman" w:cs="Times New Roman"/>
          <w:sz w:val="28"/>
          <w:szCs w:val="28"/>
        </w:rPr>
        <w:t xml:space="preserve"> тыс. рублей, 2015 год – </w:t>
      </w:r>
      <w:r w:rsidR="00082011">
        <w:rPr>
          <w:rFonts w:ascii="Times New Roman" w:hAnsi="Times New Roman" w:cs="Times New Roman"/>
          <w:sz w:val="28"/>
          <w:szCs w:val="28"/>
        </w:rPr>
        <w:t>6</w:t>
      </w:r>
      <w:r w:rsidR="00D30E57" w:rsidRPr="00082011">
        <w:rPr>
          <w:rFonts w:ascii="Times New Roman" w:hAnsi="Times New Roman" w:cs="Times New Roman"/>
          <w:sz w:val="28"/>
          <w:szCs w:val="28"/>
        </w:rPr>
        <w:t> 213,00</w:t>
      </w:r>
      <w:r w:rsidRPr="00082011">
        <w:rPr>
          <w:rFonts w:ascii="Times New Roman" w:hAnsi="Times New Roman" w:cs="Times New Roman"/>
          <w:sz w:val="28"/>
          <w:szCs w:val="28"/>
        </w:rPr>
        <w:t xml:space="preserve"> тыс. рублей,  2016 год – </w:t>
      </w:r>
      <w:r w:rsidR="00082011">
        <w:rPr>
          <w:rFonts w:ascii="Times New Roman" w:hAnsi="Times New Roman" w:cs="Times New Roman"/>
          <w:sz w:val="28"/>
          <w:szCs w:val="28"/>
        </w:rPr>
        <w:t>6</w:t>
      </w:r>
      <w:r w:rsidR="00D30E57" w:rsidRPr="00082011">
        <w:rPr>
          <w:rFonts w:ascii="Times New Roman" w:hAnsi="Times New Roman" w:cs="Times New Roman"/>
          <w:sz w:val="28"/>
          <w:szCs w:val="28"/>
        </w:rPr>
        <w:t> 213,00</w:t>
      </w:r>
      <w:r w:rsidRPr="0008201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82011">
        <w:rPr>
          <w:rFonts w:ascii="Times New Roman" w:hAnsi="Times New Roman" w:cs="Times New Roman"/>
          <w:sz w:val="28"/>
          <w:szCs w:val="28"/>
        </w:rPr>
        <w:t>,</w:t>
      </w:r>
      <w:r w:rsidRPr="00C20C0C">
        <w:rPr>
          <w:rFonts w:ascii="Times New Roman" w:hAnsi="Times New Roman" w:cs="Times New Roman"/>
          <w:sz w:val="28"/>
          <w:szCs w:val="28"/>
        </w:rPr>
        <w:t xml:space="preserve"> </w:t>
      </w:r>
      <w:r w:rsidR="00082011" w:rsidRPr="00082011">
        <w:rPr>
          <w:rFonts w:ascii="Times New Roman" w:hAnsi="Times New Roman" w:cs="Times New Roman"/>
          <w:sz w:val="28"/>
          <w:szCs w:val="28"/>
        </w:rPr>
        <w:t>201</w:t>
      </w:r>
      <w:r w:rsidR="00082011">
        <w:rPr>
          <w:rFonts w:ascii="Times New Roman" w:hAnsi="Times New Roman" w:cs="Times New Roman"/>
          <w:sz w:val="28"/>
          <w:szCs w:val="28"/>
        </w:rPr>
        <w:t>7</w:t>
      </w:r>
      <w:r w:rsidR="00082011" w:rsidRPr="0008201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82011">
        <w:rPr>
          <w:rFonts w:ascii="Times New Roman" w:hAnsi="Times New Roman" w:cs="Times New Roman"/>
          <w:sz w:val="28"/>
          <w:szCs w:val="28"/>
        </w:rPr>
        <w:t>6</w:t>
      </w:r>
      <w:r w:rsidR="00082011" w:rsidRPr="00082011">
        <w:rPr>
          <w:rFonts w:ascii="Times New Roman" w:hAnsi="Times New Roman" w:cs="Times New Roman"/>
          <w:sz w:val="28"/>
          <w:szCs w:val="28"/>
        </w:rPr>
        <w:t> 213,00 тыс. рублей</w:t>
      </w:r>
      <w:r w:rsidR="00082011">
        <w:rPr>
          <w:rFonts w:ascii="Times New Roman" w:hAnsi="Times New Roman" w:cs="Times New Roman"/>
          <w:sz w:val="28"/>
          <w:szCs w:val="28"/>
        </w:rPr>
        <w:t>.</w:t>
      </w:r>
    </w:p>
    <w:p w:rsidR="00A03C97" w:rsidRDefault="00A03C97" w:rsidP="00C20C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A03C97" w:rsidSect="008D1153">
      <w:headerReference w:type="default" r:id="rId9"/>
      <w:pgSz w:w="11905" w:h="16838"/>
      <w:pgMar w:top="426" w:right="851" w:bottom="397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4C6" w:rsidRDefault="002554C6" w:rsidP="00361018">
      <w:pPr>
        <w:spacing w:after="0" w:line="240" w:lineRule="auto"/>
      </w:pPr>
      <w:r>
        <w:separator/>
      </w:r>
    </w:p>
  </w:endnote>
  <w:endnote w:type="continuationSeparator" w:id="1">
    <w:p w:rsidR="002554C6" w:rsidRDefault="002554C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4C6" w:rsidRDefault="002554C6" w:rsidP="00361018">
      <w:pPr>
        <w:spacing w:after="0" w:line="240" w:lineRule="auto"/>
      </w:pPr>
      <w:r>
        <w:separator/>
      </w:r>
    </w:p>
  </w:footnote>
  <w:footnote w:type="continuationSeparator" w:id="1">
    <w:p w:rsidR="002554C6" w:rsidRDefault="002554C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C97" w:rsidRDefault="00A03C97">
    <w:pPr>
      <w:pStyle w:val="a3"/>
      <w:jc w:val="center"/>
    </w:pPr>
  </w:p>
  <w:p w:rsidR="00A03C97" w:rsidRDefault="00A03C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5683"/>
    <w:multiLevelType w:val="hybridMultilevel"/>
    <w:tmpl w:val="10F258A4"/>
    <w:lvl w:ilvl="0" w:tplc="DBDAB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15E6A"/>
    <w:rsid w:val="0001616E"/>
    <w:rsid w:val="000411AC"/>
    <w:rsid w:val="00051ED9"/>
    <w:rsid w:val="00056180"/>
    <w:rsid w:val="00070ACB"/>
    <w:rsid w:val="00072410"/>
    <w:rsid w:val="0007268A"/>
    <w:rsid w:val="00073A8E"/>
    <w:rsid w:val="00075604"/>
    <w:rsid w:val="00082011"/>
    <w:rsid w:val="00082F18"/>
    <w:rsid w:val="00087E0D"/>
    <w:rsid w:val="000A2110"/>
    <w:rsid w:val="000B4323"/>
    <w:rsid w:val="000E259D"/>
    <w:rsid w:val="000E66D9"/>
    <w:rsid w:val="000F0263"/>
    <w:rsid w:val="001018D4"/>
    <w:rsid w:val="001157F5"/>
    <w:rsid w:val="0013761C"/>
    <w:rsid w:val="00143DB9"/>
    <w:rsid w:val="00145194"/>
    <w:rsid w:val="00145986"/>
    <w:rsid w:val="0015320A"/>
    <w:rsid w:val="00157090"/>
    <w:rsid w:val="00170302"/>
    <w:rsid w:val="001A7BE8"/>
    <w:rsid w:val="001C5764"/>
    <w:rsid w:val="001C60EF"/>
    <w:rsid w:val="001E0D4D"/>
    <w:rsid w:val="001E16F7"/>
    <w:rsid w:val="001E33C8"/>
    <w:rsid w:val="001E6254"/>
    <w:rsid w:val="001F12B8"/>
    <w:rsid w:val="00200397"/>
    <w:rsid w:val="002070DB"/>
    <w:rsid w:val="00207F0F"/>
    <w:rsid w:val="00244313"/>
    <w:rsid w:val="00251760"/>
    <w:rsid w:val="00254E59"/>
    <w:rsid w:val="002554C6"/>
    <w:rsid w:val="00264A41"/>
    <w:rsid w:val="0027124D"/>
    <w:rsid w:val="002839CB"/>
    <w:rsid w:val="00287347"/>
    <w:rsid w:val="0029470C"/>
    <w:rsid w:val="002A4290"/>
    <w:rsid w:val="002B423B"/>
    <w:rsid w:val="002B6CD6"/>
    <w:rsid w:val="002C16A1"/>
    <w:rsid w:val="002C6512"/>
    <w:rsid w:val="002C79F9"/>
    <w:rsid w:val="002D4BC0"/>
    <w:rsid w:val="002E31EC"/>
    <w:rsid w:val="002E595B"/>
    <w:rsid w:val="00311500"/>
    <w:rsid w:val="00317FD7"/>
    <w:rsid w:val="00335CA7"/>
    <w:rsid w:val="00342CC5"/>
    <w:rsid w:val="00361018"/>
    <w:rsid w:val="00362C22"/>
    <w:rsid w:val="003917AB"/>
    <w:rsid w:val="00394696"/>
    <w:rsid w:val="003A7217"/>
    <w:rsid w:val="003D1E42"/>
    <w:rsid w:val="003D4F26"/>
    <w:rsid w:val="003D746D"/>
    <w:rsid w:val="00401BC8"/>
    <w:rsid w:val="00404784"/>
    <w:rsid w:val="004060F3"/>
    <w:rsid w:val="00411E92"/>
    <w:rsid w:val="00412EE9"/>
    <w:rsid w:val="0041572B"/>
    <w:rsid w:val="00424823"/>
    <w:rsid w:val="00424FAF"/>
    <w:rsid w:val="00446208"/>
    <w:rsid w:val="00462BFD"/>
    <w:rsid w:val="004F0514"/>
    <w:rsid w:val="0051084D"/>
    <w:rsid w:val="00521209"/>
    <w:rsid w:val="005277BE"/>
    <w:rsid w:val="00527D63"/>
    <w:rsid w:val="00534D97"/>
    <w:rsid w:val="00536ECD"/>
    <w:rsid w:val="0054378E"/>
    <w:rsid w:val="00556C11"/>
    <w:rsid w:val="005621E7"/>
    <w:rsid w:val="00570935"/>
    <w:rsid w:val="00577DA6"/>
    <w:rsid w:val="005A42D8"/>
    <w:rsid w:val="005B5AAF"/>
    <w:rsid w:val="005C7D59"/>
    <w:rsid w:val="005D2293"/>
    <w:rsid w:val="005D3E40"/>
    <w:rsid w:val="005E2D02"/>
    <w:rsid w:val="005E5A6B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A7645"/>
    <w:rsid w:val="006B51A8"/>
    <w:rsid w:val="006C1A8A"/>
    <w:rsid w:val="006C6E09"/>
    <w:rsid w:val="006D0F23"/>
    <w:rsid w:val="006E6155"/>
    <w:rsid w:val="0071291D"/>
    <w:rsid w:val="007206EE"/>
    <w:rsid w:val="007220A6"/>
    <w:rsid w:val="00723DA1"/>
    <w:rsid w:val="00731C2C"/>
    <w:rsid w:val="00734A51"/>
    <w:rsid w:val="007526CE"/>
    <w:rsid w:val="007629F2"/>
    <w:rsid w:val="0077640E"/>
    <w:rsid w:val="007969CB"/>
    <w:rsid w:val="0079788F"/>
    <w:rsid w:val="007A2168"/>
    <w:rsid w:val="007B03B4"/>
    <w:rsid w:val="007C7177"/>
    <w:rsid w:val="007C737B"/>
    <w:rsid w:val="007D2711"/>
    <w:rsid w:val="008013FE"/>
    <w:rsid w:val="00821804"/>
    <w:rsid w:val="00822CC3"/>
    <w:rsid w:val="00834103"/>
    <w:rsid w:val="00843014"/>
    <w:rsid w:val="00851107"/>
    <w:rsid w:val="0085186C"/>
    <w:rsid w:val="00864A42"/>
    <w:rsid w:val="00870FDB"/>
    <w:rsid w:val="008908A4"/>
    <w:rsid w:val="008A7609"/>
    <w:rsid w:val="008B42DA"/>
    <w:rsid w:val="008C5E07"/>
    <w:rsid w:val="008C6836"/>
    <w:rsid w:val="008D06E2"/>
    <w:rsid w:val="008D1153"/>
    <w:rsid w:val="008D457C"/>
    <w:rsid w:val="008F12DA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9657B"/>
    <w:rsid w:val="009A6B38"/>
    <w:rsid w:val="009A7F59"/>
    <w:rsid w:val="009B2EA7"/>
    <w:rsid w:val="009C6A1B"/>
    <w:rsid w:val="009D2D4D"/>
    <w:rsid w:val="009D46C6"/>
    <w:rsid w:val="009D6832"/>
    <w:rsid w:val="009D6869"/>
    <w:rsid w:val="009D7D19"/>
    <w:rsid w:val="009E34CD"/>
    <w:rsid w:val="009E3B1C"/>
    <w:rsid w:val="009E7424"/>
    <w:rsid w:val="009F0CBA"/>
    <w:rsid w:val="009F6E72"/>
    <w:rsid w:val="00A03C97"/>
    <w:rsid w:val="00A23CCF"/>
    <w:rsid w:val="00A26A19"/>
    <w:rsid w:val="00A6566A"/>
    <w:rsid w:val="00A71C3F"/>
    <w:rsid w:val="00A7435B"/>
    <w:rsid w:val="00A74FC6"/>
    <w:rsid w:val="00A972DD"/>
    <w:rsid w:val="00AA0899"/>
    <w:rsid w:val="00AA50E6"/>
    <w:rsid w:val="00AA6170"/>
    <w:rsid w:val="00AB20D9"/>
    <w:rsid w:val="00AB2C75"/>
    <w:rsid w:val="00AB36A2"/>
    <w:rsid w:val="00AB3DE7"/>
    <w:rsid w:val="00AB6ACA"/>
    <w:rsid w:val="00AE692C"/>
    <w:rsid w:val="00B307B2"/>
    <w:rsid w:val="00B47065"/>
    <w:rsid w:val="00B571F9"/>
    <w:rsid w:val="00B60A27"/>
    <w:rsid w:val="00B67CC5"/>
    <w:rsid w:val="00B71AB7"/>
    <w:rsid w:val="00B77B00"/>
    <w:rsid w:val="00B80C40"/>
    <w:rsid w:val="00B97CC5"/>
    <w:rsid w:val="00BA2EC2"/>
    <w:rsid w:val="00BA6796"/>
    <w:rsid w:val="00BB2EEE"/>
    <w:rsid w:val="00BD00EE"/>
    <w:rsid w:val="00BE5FF3"/>
    <w:rsid w:val="00BE60AF"/>
    <w:rsid w:val="00BF0617"/>
    <w:rsid w:val="00BF2197"/>
    <w:rsid w:val="00BF7DD6"/>
    <w:rsid w:val="00C20C0C"/>
    <w:rsid w:val="00C332EB"/>
    <w:rsid w:val="00C44102"/>
    <w:rsid w:val="00C871AF"/>
    <w:rsid w:val="00C94629"/>
    <w:rsid w:val="00CA7E21"/>
    <w:rsid w:val="00CB3298"/>
    <w:rsid w:val="00CB6212"/>
    <w:rsid w:val="00CF3A90"/>
    <w:rsid w:val="00CF7D36"/>
    <w:rsid w:val="00D2113B"/>
    <w:rsid w:val="00D30E57"/>
    <w:rsid w:val="00D3552A"/>
    <w:rsid w:val="00D55F7C"/>
    <w:rsid w:val="00DB0E8B"/>
    <w:rsid w:val="00DB4312"/>
    <w:rsid w:val="00DC5AB4"/>
    <w:rsid w:val="00DC726E"/>
    <w:rsid w:val="00DF22B0"/>
    <w:rsid w:val="00E014A8"/>
    <w:rsid w:val="00E051B5"/>
    <w:rsid w:val="00E07456"/>
    <w:rsid w:val="00E3602C"/>
    <w:rsid w:val="00E60618"/>
    <w:rsid w:val="00E720F6"/>
    <w:rsid w:val="00E8057A"/>
    <w:rsid w:val="00E86814"/>
    <w:rsid w:val="00E8770F"/>
    <w:rsid w:val="00EB5156"/>
    <w:rsid w:val="00EB72A3"/>
    <w:rsid w:val="00EC0182"/>
    <w:rsid w:val="00ED0570"/>
    <w:rsid w:val="00EE781C"/>
    <w:rsid w:val="00F245C9"/>
    <w:rsid w:val="00F2590D"/>
    <w:rsid w:val="00F35515"/>
    <w:rsid w:val="00F44A33"/>
    <w:rsid w:val="00F6025E"/>
    <w:rsid w:val="00F9412D"/>
    <w:rsid w:val="00FB43C0"/>
    <w:rsid w:val="00FD28F2"/>
    <w:rsid w:val="00FF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20C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D115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6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4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1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FF4B559C57F2B31FD57BBE2B5E58B1FE1E2A60F0B7150E6C0F34E5E252E64955D64B004664ADDA4f5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0426-A7A4-4C2A-8DFE-9FB232DD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34</cp:revision>
  <cp:lastPrinted>2013-10-21T01:39:00Z</cp:lastPrinted>
  <dcterms:created xsi:type="dcterms:W3CDTF">2013-07-08T04:06:00Z</dcterms:created>
  <dcterms:modified xsi:type="dcterms:W3CDTF">2014-10-28T08:02:00Z</dcterms:modified>
</cp:coreProperties>
</file>