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58" w:rsidRPr="009E49B0" w:rsidRDefault="006D70BE" w:rsidP="00FF529F">
      <w:pPr>
        <w:pStyle w:val="Style1"/>
        <w:widowControl/>
        <w:spacing w:line="240" w:lineRule="auto"/>
        <w:ind w:right="557" w:firstLine="709"/>
        <w:rPr>
          <w:b/>
          <w:sz w:val="27"/>
          <w:szCs w:val="27"/>
        </w:rPr>
      </w:pPr>
      <w:r w:rsidRPr="009E49B0">
        <w:rPr>
          <w:rStyle w:val="FontStyle11"/>
          <w:sz w:val="27"/>
          <w:szCs w:val="27"/>
        </w:rPr>
        <w:t>Об итогах</w:t>
      </w:r>
      <w:r w:rsidR="001F7C13" w:rsidRPr="009E49B0">
        <w:rPr>
          <w:rStyle w:val="FontStyle11"/>
          <w:sz w:val="27"/>
          <w:szCs w:val="27"/>
        </w:rPr>
        <w:t xml:space="preserve"> социально-экономического развития</w:t>
      </w:r>
      <w:r w:rsidR="00920BC9" w:rsidRPr="009E49B0">
        <w:rPr>
          <w:rStyle w:val="FontStyle11"/>
          <w:sz w:val="27"/>
          <w:szCs w:val="27"/>
        </w:rPr>
        <w:t xml:space="preserve"> </w:t>
      </w:r>
      <w:r w:rsidR="001F7C13" w:rsidRPr="009E49B0">
        <w:rPr>
          <w:rStyle w:val="FontStyle11"/>
          <w:sz w:val="27"/>
          <w:szCs w:val="27"/>
        </w:rPr>
        <w:t>г. Назарово</w:t>
      </w:r>
      <w:r w:rsidR="00A22514" w:rsidRPr="009E49B0">
        <w:rPr>
          <w:rStyle w:val="FontStyle11"/>
          <w:sz w:val="27"/>
          <w:szCs w:val="27"/>
        </w:rPr>
        <w:t xml:space="preserve"> за </w:t>
      </w:r>
      <w:r w:rsidRPr="009E49B0">
        <w:rPr>
          <w:rStyle w:val="FontStyle11"/>
          <w:sz w:val="27"/>
          <w:szCs w:val="27"/>
        </w:rPr>
        <w:t>январь-июнь</w:t>
      </w:r>
      <w:r w:rsidR="00E32872" w:rsidRPr="009E49B0">
        <w:rPr>
          <w:rStyle w:val="FontStyle11"/>
          <w:sz w:val="27"/>
          <w:szCs w:val="27"/>
        </w:rPr>
        <w:t xml:space="preserve"> </w:t>
      </w:r>
      <w:r w:rsidR="009617D5" w:rsidRPr="009E49B0">
        <w:rPr>
          <w:rStyle w:val="FontStyle11"/>
          <w:sz w:val="27"/>
          <w:szCs w:val="27"/>
        </w:rPr>
        <w:t>2017</w:t>
      </w:r>
      <w:r w:rsidR="00A43B3A" w:rsidRPr="009E49B0">
        <w:rPr>
          <w:rStyle w:val="FontStyle11"/>
          <w:sz w:val="27"/>
          <w:szCs w:val="27"/>
        </w:rPr>
        <w:t xml:space="preserve"> </w:t>
      </w:r>
      <w:r w:rsidRPr="009E49B0">
        <w:rPr>
          <w:rStyle w:val="FontStyle11"/>
          <w:sz w:val="27"/>
          <w:szCs w:val="27"/>
        </w:rPr>
        <w:t>г</w:t>
      </w:r>
      <w:r w:rsidR="00A43B3A" w:rsidRPr="009E49B0">
        <w:rPr>
          <w:rStyle w:val="FontStyle11"/>
          <w:sz w:val="27"/>
          <w:szCs w:val="27"/>
        </w:rPr>
        <w:t>ода</w:t>
      </w:r>
      <w:r w:rsidRPr="009E49B0">
        <w:rPr>
          <w:b/>
          <w:sz w:val="27"/>
          <w:szCs w:val="27"/>
        </w:rPr>
        <w:t xml:space="preserve"> </w:t>
      </w:r>
      <w:r w:rsidR="002228B0" w:rsidRPr="009E49B0">
        <w:rPr>
          <w:b/>
          <w:sz w:val="27"/>
          <w:szCs w:val="27"/>
        </w:rPr>
        <w:t xml:space="preserve">и оценка </w:t>
      </w:r>
      <w:r w:rsidRPr="009E49B0">
        <w:rPr>
          <w:b/>
          <w:sz w:val="27"/>
          <w:szCs w:val="27"/>
        </w:rPr>
        <w:t xml:space="preserve"> </w:t>
      </w:r>
      <w:r w:rsidR="009617D5" w:rsidRPr="009E49B0">
        <w:rPr>
          <w:b/>
          <w:sz w:val="27"/>
          <w:szCs w:val="27"/>
        </w:rPr>
        <w:t>2017</w:t>
      </w:r>
      <w:r w:rsidR="009B1222" w:rsidRPr="009E49B0">
        <w:rPr>
          <w:b/>
          <w:sz w:val="27"/>
          <w:szCs w:val="27"/>
        </w:rPr>
        <w:t xml:space="preserve"> </w:t>
      </w:r>
      <w:r w:rsidRPr="009E49B0">
        <w:rPr>
          <w:b/>
          <w:sz w:val="27"/>
          <w:szCs w:val="27"/>
        </w:rPr>
        <w:t>г</w:t>
      </w:r>
      <w:r w:rsidR="009B1222" w:rsidRPr="009E49B0">
        <w:rPr>
          <w:b/>
          <w:sz w:val="27"/>
          <w:szCs w:val="27"/>
        </w:rPr>
        <w:t>ода.</w:t>
      </w:r>
    </w:p>
    <w:p w:rsidR="00FF529F" w:rsidRPr="009E49B0" w:rsidRDefault="00FF529F" w:rsidP="00FF529F">
      <w:pPr>
        <w:pStyle w:val="Style1"/>
        <w:widowControl/>
        <w:spacing w:line="240" w:lineRule="auto"/>
        <w:ind w:right="557" w:firstLine="709"/>
        <w:rPr>
          <w:b/>
          <w:sz w:val="27"/>
          <w:szCs w:val="27"/>
        </w:rPr>
      </w:pPr>
    </w:p>
    <w:p w:rsidR="001F7C13" w:rsidRPr="009E49B0" w:rsidRDefault="001F7C13" w:rsidP="00DF0F69">
      <w:pPr>
        <w:pStyle w:val="Style3"/>
        <w:widowControl/>
        <w:numPr>
          <w:ilvl w:val="0"/>
          <w:numId w:val="4"/>
        </w:numPr>
        <w:spacing w:before="96"/>
        <w:ind w:left="426" w:hanging="426"/>
        <w:jc w:val="center"/>
        <w:rPr>
          <w:rStyle w:val="FontStyle11"/>
          <w:sz w:val="27"/>
          <w:szCs w:val="27"/>
        </w:rPr>
      </w:pPr>
      <w:r w:rsidRPr="009E49B0">
        <w:rPr>
          <w:rStyle w:val="FontStyle11"/>
          <w:sz w:val="27"/>
          <w:szCs w:val="27"/>
        </w:rPr>
        <w:t>Население муниципального образования</w:t>
      </w:r>
    </w:p>
    <w:p w:rsidR="00392FE5" w:rsidRPr="009E49B0" w:rsidRDefault="00392FE5" w:rsidP="00392FE5">
      <w:pPr>
        <w:pStyle w:val="Style3"/>
        <w:widowControl/>
        <w:spacing w:before="96"/>
        <w:ind w:left="426"/>
        <w:rPr>
          <w:b/>
          <w:bCs/>
          <w:sz w:val="27"/>
          <w:szCs w:val="27"/>
        </w:rPr>
      </w:pPr>
    </w:p>
    <w:p w:rsidR="00C872B4" w:rsidRPr="009E49B0" w:rsidRDefault="00293779" w:rsidP="00C872B4">
      <w:pPr>
        <w:pStyle w:val="Style5"/>
        <w:widowControl/>
        <w:spacing w:line="240" w:lineRule="auto"/>
        <w:ind w:right="14" w:firstLine="709"/>
        <w:rPr>
          <w:sz w:val="27"/>
          <w:szCs w:val="27"/>
        </w:rPr>
      </w:pPr>
      <w:r w:rsidRPr="009E49B0">
        <w:rPr>
          <w:rStyle w:val="FontStyle12"/>
          <w:sz w:val="27"/>
          <w:szCs w:val="27"/>
        </w:rPr>
        <w:t>Ч</w:t>
      </w:r>
      <w:r w:rsidR="001F7C13" w:rsidRPr="009E49B0">
        <w:rPr>
          <w:rStyle w:val="FontStyle12"/>
          <w:sz w:val="27"/>
          <w:szCs w:val="27"/>
        </w:rPr>
        <w:t xml:space="preserve">исленность постоянного населения города </w:t>
      </w:r>
      <w:r w:rsidRPr="009E49B0">
        <w:rPr>
          <w:rStyle w:val="FontStyle12"/>
          <w:sz w:val="27"/>
          <w:szCs w:val="27"/>
        </w:rPr>
        <w:t>по состоянию на 01.07.</w:t>
      </w:r>
      <w:r w:rsidR="00526F5A" w:rsidRPr="009E49B0">
        <w:rPr>
          <w:rStyle w:val="FontStyle12"/>
          <w:sz w:val="27"/>
          <w:szCs w:val="27"/>
        </w:rPr>
        <w:t>2017</w:t>
      </w:r>
      <w:r w:rsidRPr="009E49B0">
        <w:rPr>
          <w:rStyle w:val="FontStyle12"/>
          <w:sz w:val="27"/>
          <w:szCs w:val="27"/>
        </w:rPr>
        <w:t xml:space="preserve"> </w:t>
      </w:r>
      <w:r w:rsidR="001F7C13" w:rsidRPr="009E49B0">
        <w:rPr>
          <w:rStyle w:val="FontStyle12"/>
          <w:sz w:val="27"/>
          <w:szCs w:val="27"/>
        </w:rPr>
        <w:t xml:space="preserve">составила </w:t>
      </w:r>
      <w:r w:rsidR="00526F5A" w:rsidRPr="009E49B0">
        <w:rPr>
          <w:rStyle w:val="FontStyle12"/>
          <w:sz w:val="27"/>
          <w:szCs w:val="27"/>
        </w:rPr>
        <w:t xml:space="preserve">50161 </w:t>
      </w:r>
      <w:r w:rsidR="00EF40E7" w:rsidRPr="009E49B0">
        <w:rPr>
          <w:rStyle w:val="FontStyle12"/>
          <w:sz w:val="27"/>
          <w:szCs w:val="27"/>
        </w:rPr>
        <w:t xml:space="preserve">чел., снижение </w:t>
      </w:r>
      <w:r w:rsidR="00C872B4" w:rsidRPr="009E49B0">
        <w:rPr>
          <w:rStyle w:val="FontStyle12"/>
          <w:sz w:val="27"/>
          <w:szCs w:val="27"/>
        </w:rPr>
        <w:t xml:space="preserve">численности в сравнении с </w:t>
      </w:r>
      <w:r w:rsidR="005635A5" w:rsidRPr="009E49B0">
        <w:rPr>
          <w:rStyle w:val="FontStyle12"/>
          <w:sz w:val="27"/>
          <w:szCs w:val="27"/>
        </w:rPr>
        <w:t>01.07.</w:t>
      </w:r>
      <w:r w:rsidR="00526F5A" w:rsidRPr="009E49B0">
        <w:rPr>
          <w:rStyle w:val="FontStyle12"/>
          <w:sz w:val="27"/>
          <w:szCs w:val="27"/>
        </w:rPr>
        <w:t>2016</w:t>
      </w:r>
      <w:r w:rsidR="00C872B4" w:rsidRPr="009E49B0">
        <w:rPr>
          <w:rStyle w:val="FontStyle12"/>
          <w:sz w:val="27"/>
          <w:szCs w:val="27"/>
        </w:rPr>
        <w:t xml:space="preserve"> -</w:t>
      </w:r>
      <w:r w:rsidR="001F7C13" w:rsidRPr="009E49B0">
        <w:rPr>
          <w:rStyle w:val="FontStyle12"/>
          <w:sz w:val="27"/>
          <w:szCs w:val="27"/>
        </w:rPr>
        <w:t xml:space="preserve"> </w:t>
      </w:r>
      <w:r w:rsidR="00526F5A" w:rsidRPr="009E49B0">
        <w:rPr>
          <w:rStyle w:val="FontStyle12"/>
          <w:sz w:val="27"/>
          <w:szCs w:val="27"/>
        </w:rPr>
        <w:t>38</w:t>
      </w:r>
      <w:r w:rsidR="00553AD4" w:rsidRPr="009E49B0">
        <w:rPr>
          <w:rStyle w:val="FontStyle12"/>
          <w:sz w:val="27"/>
          <w:szCs w:val="27"/>
        </w:rPr>
        <w:t>5</w:t>
      </w:r>
      <w:r w:rsidR="00EF40E7" w:rsidRPr="009E49B0">
        <w:rPr>
          <w:rStyle w:val="FontStyle12"/>
          <w:sz w:val="27"/>
          <w:szCs w:val="27"/>
        </w:rPr>
        <w:t xml:space="preserve"> человек</w:t>
      </w:r>
      <w:r w:rsidR="006763A0" w:rsidRPr="009E49B0">
        <w:rPr>
          <w:rStyle w:val="FontStyle12"/>
          <w:sz w:val="27"/>
          <w:szCs w:val="27"/>
        </w:rPr>
        <w:t>.</w:t>
      </w:r>
      <w:r w:rsidR="001A7FFC" w:rsidRPr="009E49B0">
        <w:rPr>
          <w:sz w:val="27"/>
          <w:szCs w:val="27"/>
        </w:rPr>
        <w:t xml:space="preserve"> </w:t>
      </w:r>
      <w:r w:rsidR="00526F5A" w:rsidRPr="009E49B0">
        <w:rPr>
          <w:sz w:val="27"/>
          <w:szCs w:val="27"/>
        </w:rPr>
        <w:t>В 2017</w:t>
      </w:r>
      <w:r w:rsidR="00B40776" w:rsidRPr="009E49B0">
        <w:rPr>
          <w:sz w:val="27"/>
          <w:szCs w:val="27"/>
        </w:rPr>
        <w:t xml:space="preserve"> году естест</w:t>
      </w:r>
      <w:r w:rsidR="00526F5A" w:rsidRPr="009E49B0">
        <w:rPr>
          <w:sz w:val="27"/>
          <w:szCs w:val="27"/>
        </w:rPr>
        <w:t>венная убыль увеличилась до 166 чел. (в 2016</w:t>
      </w:r>
      <w:r w:rsidR="00B40776" w:rsidRPr="009E49B0">
        <w:rPr>
          <w:sz w:val="27"/>
          <w:szCs w:val="27"/>
        </w:rPr>
        <w:t xml:space="preserve"> году е</w:t>
      </w:r>
      <w:r w:rsidR="00526F5A" w:rsidRPr="009E49B0">
        <w:rPr>
          <w:sz w:val="27"/>
          <w:szCs w:val="27"/>
        </w:rPr>
        <w:t>стественная убыль составляла 153</w:t>
      </w:r>
      <w:r w:rsidR="00B40776" w:rsidRPr="009E49B0">
        <w:rPr>
          <w:sz w:val="27"/>
          <w:szCs w:val="27"/>
        </w:rPr>
        <w:t xml:space="preserve"> человек). </w:t>
      </w:r>
      <w:r w:rsidR="0028160C" w:rsidRPr="009E49B0">
        <w:rPr>
          <w:rStyle w:val="FontStyle12"/>
          <w:sz w:val="27"/>
          <w:szCs w:val="27"/>
        </w:rPr>
        <w:t>Коэффициент естественной убыли на 1000 чел. населения в</w:t>
      </w:r>
      <w:r w:rsidR="001F7C13" w:rsidRPr="009E49B0">
        <w:rPr>
          <w:rStyle w:val="FontStyle12"/>
          <w:sz w:val="27"/>
          <w:szCs w:val="27"/>
        </w:rPr>
        <w:t xml:space="preserve"> </w:t>
      </w:r>
      <w:r w:rsidR="00731F58" w:rsidRPr="009E49B0">
        <w:rPr>
          <w:rStyle w:val="FontStyle12"/>
          <w:sz w:val="27"/>
          <w:szCs w:val="27"/>
          <w:lang w:val="en-US"/>
        </w:rPr>
        <w:t>I</w:t>
      </w:r>
      <w:r w:rsidR="00DE1B2A" w:rsidRPr="009E49B0">
        <w:rPr>
          <w:rStyle w:val="FontStyle12"/>
          <w:sz w:val="27"/>
          <w:szCs w:val="27"/>
        </w:rPr>
        <w:t xml:space="preserve"> полугодие </w:t>
      </w:r>
      <w:r w:rsidR="00526F5A" w:rsidRPr="009E49B0">
        <w:rPr>
          <w:rStyle w:val="FontStyle12"/>
          <w:sz w:val="27"/>
          <w:szCs w:val="27"/>
        </w:rPr>
        <w:t>2017</w:t>
      </w:r>
      <w:r w:rsidR="001F7C13" w:rsidRPr="009E49B0">
        <w:rPr>
          <w:rStyle w:val="FontStyle12"/>
          <w:sz w:val="27"/>
          <w:szCs w:val="27"/>
        </w:rPr>
        <w:t xml:space="preserve"> г</w:t>
      </w:r>
      <w:r w:rsidR="00A43B3A" w:rsidRPr="009E49B0">
        <w:rPr>
          <w:rStyle w:val="FontStyle12"/>
          <w:sz w:val="27"/>
          <w:szCs w:val="27"/>
        </w:rPr>
        <w:t>ода</w:t>
      </w:r>
      <w:r w:rsidR="001F7C13" w:rsidRPr="009E49B0">
        <w:rPr>
          <w:rStyle w:val="FontStyle12"/>
          <w:sz w:val="27"/>
          <w:szCs w:val="27"/>
        </w:rPr>
        <w:t xml:space="preserve"> </w:t>
      </w:r>
      <w:r w:rsidR="006763A0" w:rsidRPr="009E49B0">
        <w:rPr>
          <w:rStyle w:val="FontStyle12"/>
          <w:sz w:val="27"/>
          <w:szCs w:val="27"/>
        </w:rPr>
        <w:t xml:space="preserve">составил </w:t>
      </w:r>
      <w:r w:rsidR="00526F5A" w:rsidRPr="009E49B0">
        <w:rPr>
          <w:rStyle w:val="FontStyle12"/>
          <w:sz w:val="27"/>
          <w:szCs w:val="27"/>
        </w:rPr>
        <w:t>3,31</w:t>
      </w:r>
      <w:r w:rsidR="006763A0" w:rsidRPr="009E49B0">
        <w:rPr>
          <w:rStyle w:val="FontStyle12"/>
          <w:sz w:val="27"/>
          <w:szCs w:val="27"/>
        </w:rPr>
        <w:t xml:space="preserve"> (аналогичный период </w:t>
      </w:r>
      <w:r w:rsidR="00526F5A" w:rsidRPr="009E49B0">
        <w:rPr>
          <w:rStyle w:val="FontStyle12"/>
          <w:sz w:val="27"/>
          <w:szCs w:val="27"/>
        </w:rPr>
        <w:t>2016</w:t>
      </w:r>
      <w:r w:rsidR="006763A0" w:rsidRPr="009E49B0">
        <w:rPr>
          <w:rStyle w:val="FontStyle12"/>
          <w:sz w:val="27"/>
          <w:szCs w:val="27"/>
        </w:rPr>
        <w:t xml:space="preserve"> года -</w:t>
      </w:r>
      <w:r w:rsidR="00526F5A" w:rsidRPr="009E49B0">
        <w:rPr>
          <w:rStyle w:val="FontStyle12"/>
          <w:sz w:val="27"/>
          <w:szCs w:val="27"/>
        </w:rPr>
        <w:t>3,03</w:t>
      </w:r>
      <w:r w:rsidR="00491B63" w:rsidRPr="009E49B0">
        <w:rPr>
          <w:rStyle w:val="FontStyle12"/>
          <w:sz w:val="27"/>
          <w:szCs w:val="27"/>
        </w:rPr>
        <w:t>)</w:t>
      </w:r>
      <w:r w:rsidR="00CB2CC3" w:rsidRPr="009E49B0">
        <w:rPr>
          <w:rStyle w:val="FontStyle12"/>
          <w:sz w:val="27"/>
          <w:szCs w:val="27"/>
        </w:rPr>
        <w:t>.</w:t>
      </w:r>
      <w:r w:rsidR="00CB2CC3" w:rsidRPr="009E49B0">
        <w:rPr>
          <w:rStyle w:val="FontStyle12"/>
          <w:color w:val="FF0000"/>
          <w:sz w:val="27"/>
          <w:szCs w:val="27"/>
        </w:rPr>
        <w:t xml:space="preserve"> </w:t>
      </w:r>
      <w:r w:rsidR="00526F5A" w:rsidRPr="009E49B0">
        <w:rPr>
          <w:rStyle w:val="FontStyle12"/>
          <w:sz w:val="27"/>
          <w:szCs w:val="27"/>
        </w:rPr>
        <w:t>Миграционная</w:t>
      </w:r>
      <w:r w:rsidR="00D831F5" w:rsidRPr="009E49B0">
        <w:rPr>
          <w:rStyle w:val="FontStyle12"/>
          <w:sz w:val="27"/>
          <w:szCs w:val="27"/>
        </w:rPr>
        <w:t xml:space="preserve"> </w:t>
      </w:r>
      <w:r w:rsidR="00526F5A" w:rsidRPr="009E49B0">
        <w:rPr>
          <w:rStyle w:val="FontStyle12"/>
          <w:sz w:val="27"/>
          <w:szCs w:val="27"/>
        </w:rPr>
        <w:t>убыль</w:t>
      </w:r>
      <w:r w:rsidR="00BA1256" w:rsidRPr="009E49B0">
        <w:rPr>
          <w:rStyle w:val="FontStyle12"/>
          <w:sz w:val="27"/>
          <w:szCs w:val="27"/>
        </w:rPr>
        <w:t xml:space="preserve"> </w:t>
      </w:r>
      <w:r w:rsidR="00D831F5" w:rsidRPr="009E49B0">
        <w:rPr>
          <w:rStyle w:val="FontStyle12"/>
          <w:sz w:val="27"/>
          <w:szCs w:val="27"/>
        </w:rPr>
        <w:t>составил</w:t>
      </w:r>
      <w:r w:rsidR="00526F5A" w:rsidRPr="009E49B0">
        <w:rPr>
          <w:rStyle w:val="FontStyle12"/>
          <w:sz w:val="27"/>
          <w:szCs w:val="27"/>
        </w:rPr>
        <w:t>а</w:t>
      </w:r>
      <w:r w:rsidR="005F143C" w:rsidRPr="009E49B0">
        <w:rPr>
          <w:rStyle w:val="FontStyle12"/>
          <w:sz w:val="27"/>
          <w:szCs w:val="27"/>
        </w:rPr>
        <w:t xml:space="preserve"> в </w:t>
      </w:r>
      <w:r w:rsidR="005F143C" w:rsidRPr="009E49B0">
        <w:rPr>
          <w:rStyle w:val="FontStyle12"/>
          <w:sz w:val="27"/>
          <w:szCs w:val="27"/>
          <w:lang w:val="en-US"/>
        </w:rPr>
        <w:t>I</w:t>
      </w:r>
      <w:r w:rsidR="0028160C" w:rsidRPr="009E49B0">
        <w:rPr>
          <w:rStyle w:val="FontStyle12"/>
          <w:sz w:val="27"/>
          <w:szCs w:val="27"/>
        </w:rPr>
        <w:t xml:space="preserve"> полугодии </w:t>
      </w:r>
      <w:r w:rsidR="00526F5A" w:rsidRPr="009E49B0">
        <w:rPr>
          <w:rStyle w:val="FontStyle12"/>
          <w:sz w:val="27"/>
          <w:szCs w:val="27"/>
        </w:rPr>
        <w:t>2017</w:t>
      </w:r>
      <w:r w:rsidR="005F143C" w:rsidRPr="009E49B0">
        <w:rPr>
          <w:rStyle w:val="FontStyle12"/>
          <w:sz w:val="27"/>
          <w:szCs w:val="27"/>
        </w:rPr>
        <w:t xml:space="preserve"> года </w:t>
      </w:r>
      <w:r w:rsidR="00A6055F" w:rsidRPr="009E49B0">
        <w:rPr>
          <w:rStyle w:val="FontStyle12"/>
          <w:sz w:val="27"/>
          <w:szCs w:val="27"/>
        </w:rPr>
        <w:t xml:space="preserve"> </w:t>
      </w:r>
      <w:r w:rsidR="00526F5A" w:rsidRPr="009E49B0">
        <w:rPr>
          <w:rStyle w:val="FontStyle12"/>
          <w:sz w:val="27"/>
          <w:szCs w:val="27"/>
        </w:rPr>
        <w:t>-</w:t>
      </w:r>
      <w:r w:rsidR="00346998" w:rsidRPr="009E49B0">
        <w:rPr>
          <w:rStyle w:val="FontStyle12"/>
          <w:sz w:val="27"/>
          <w:szCs w:val="27"/>
        </w:rPr>
        <w:t>7</w:t>
      </w:r>
      <w:r w:rsidR="00526F5A" w:rsidRPr="009E49B0">
        <w:rPr>
          <w:rStyle w:val="FontStyle12"/>
          <w:sz w:val="27"/>
          <w:szCs w:val="27"/>
        </w:rPr>
        <w:t>0</w:t>
      </w:r>
      <w:r w:rsidR="00F34939" w:rsidRPr="009E49B0">
        <w:rPr>
          <w:rStyle w:val="FontStyle12"/>
          <w:sz w:val="27"/>
          <w:szCs w:val="27"/>
        </w:rPr>
        <w:t xml:space="preserve"> </w:t>
      </w:r>
      <w:r w:rsidR="00A6055F" w:rsidRPr="009E49B0">
        <w:rPr>
          <w:rStyle w:val="FontStyle12"/>
          <w:sz w:val="27"/>
          <w:szCs w:val="27"/>
        </w:rPr>
        <w:t xml:space="preserve">человек (за </w:t>
      </w:r>
      <w:r w:rsidR="00A6055F" w:rsidRPr="009E49B0">
        <w:rPr>
          <w:rStyle w:val="FontStyle12"/>
          <w:sz w:val="27"/>
          <w:szCs w:val="27"/>
          <w:lang w:val="en-US"/>
        </w:rPr>
        <w:t>I</w:t>
      </w:r>
      <w:r w:rsidR="0028160C" w:rsidRPr="009E49B0">
        <w:rPr>
          <w:rStyle w:val="FontStyle12"/>
          <w:sz w:val="27"/>
          <w:szCs w:val="27"/>
        </w:rPr>
        <w:t xml:space="preserve"> полугодие </w:t>
      </w:r>
      <w:r w:rsidR="00526F5A" w:rsidRPr="009E49B0">
        <w:rPr>
          <w:rStyle w:val="FontStyle12"/>
          <w:sz w:val="27"/>
          <w:szCs w:val="27"/>
        </w:rPr>
        <w:t>2016</w:t>
      </w:r>
      <w:r w:rsidR="00A6055F" w:rsidRPr="009E49B0">
        <w:rPr>
          <w:rStyle w:val="FontStyle12"/>
          <w:sz w:val="27"/>
          <w:szCs w:val="27"/>
        </w:rPr>
        <w:t xml:space="preserve"> года</w:t>
      </w:r>
      <w:r w:rsidR="00A22514" w:rsidRPr="009E49B0">
        <w:rPr>
          <w:rStyle w:val="FontStyle12"/>
          <w:sz w:val="27"/>
          <w:szCs w:val="27"/>
        </w:rPr>
        <w:t xml:space="preserve"> </w:t>
      </w:r>
      <w:r w:rsidR="00526F5A" w:rsidRPr="009E49B0">
        <w:rPr>
          <w:rStyle w:val="FontStyle12"/>
          <w:sz w:val="27"/>
          <w:szCs w:val="27"/>
        </w:rPr>
        <w:t xml:space="preserve">наблюдался </w:t>
      </w:r>
      <w:r w:rsidR="00A6055F" w:rsidRPr="009E49B0">
        <w:rPr>
          <w:rStyle w:val="FontStyle12"/>
          <w:sz w:val="27"/>
          <w:szCs w:val="27"/>
        </w:rPr>
        <w:t>миграционн</w:t>
      </w:r>
      <w:r w:rsidR="00526F5A" w:rsidRPr="009E49B0">
        <w:rPr>
          <w:rStyle w:val="FontStyle12"/>
          <w:sz w:val="27"/>
          <w:szCs w:val="27"/>
        </w:rPr>
        <w:t>ый</w:t>
      </w:r>
      <w:r w:rsidR="00D21A65" w:rsidRPr="009E49B0">
        <w:rPr>
          <w:rStyle w:val="FontStyle12"/>
          <w:sz w:val="27"/>
          <w:szCs w:val="27"/>
        </w:rPr>
        <w:t xml:space="preserve"> </w:t>
      </w:r>
      <w:r w:rsidR="00526F5A" w:rsidRPr="009E49B0">
        <w:rPr>
          <w:rStyle w:val="FontStyle12"/>
          <w:sz w:val="27"/>
          <w:szCs w:val="27"/>
        </w:rPr>
        <w:t>прирост</w:t>
      </w:r>
      <w:r w:rsidR="00A6055F" w:rsidRPr="009E49B0">
        <w:rPr>
          <w:rStyle w:val="FontStyle12"/>
          <w:sz w:val="27"/>
          <w:szCs w:val="27"/>
        </w:rPr>
        <w:t xml:space="preserve"> </w:t>
      </w:r>
      <w:r w:rsidR="00526F5A" w:rsidRPr="009E49B0">
        <w:rPr>
          <w:rStyle w:val="FontStyle12"/>
          <w:sz w:val="27"/>
          <w:szCs w:val="27"/>
        </w:rPr>
        <w:t>+47</w:t>
      </w:r>
      <w:r w:rsidR="00A6055F" w:rsidRPr="009E49B0">
        <w:rPr>
          <w:rStyle w:val="FontStyle12"/>
          <w:sz w:val="27"/>
          <w:szCs w:val="27"/>
        </w:rPr>
        <w:t xml:space="preserve"> человек).</w:t>
      </w:r>
      <w:r w:rsidR="00834BD4" w:rsidRPr="009E49B0">
        <w:rPr>
          <w:rStyle w:val="FontStyle12"/>
          <w:sz w:val="27"/>
          <w:szCs w:val="27"/>
        </w:rPr>
        <w:t xml:space="preserve"> </w:t>
      </w:r>
      <w:r w:rsidR="00F34939" w:rsidRPr="009E49B0">
        <w:rPr>
          <w:rStyle w:val="FontStyle12"/>
          <w:sz w:val="27"/>
          <w:szCs w:val="27"/>
        </w:rPr>
        <w:t>По состоянию на 01.01.</w:t>
      </w:r>
      <w:r w:rsidR="00C94D89" w:rsidRPr="009E49B0">
        <w:rPr>
          <w:rStyle w:val="FontStyle12"/>
          <w:sz w:val="27"/>
          <w:szCs w:val="27"/>
        </w:rPr>
        <w:t>2018</w:t>
      </w:r>
      <w:r w:rsidR="00F34939" w:rsidRPr="009E49B0">
        <w:rPr>
          <w:rStyle w:val="FontStyle12"/>
          <w:sz w:val="27"/>
          <w:szCs w:val="27"/>
        </w:rPr>
        <w:t xml:space="preserve"> </w:t>
      </w:r>
      <w:r w:rsidR="00E86F25" w:rsidRPr="009E49B0">
        <w:rPr>
          <w:rStyle w:val="FontStyle12"/>
          <w:sz w:val="27"/>
          <w:szCs w:val="27"/>
        </w:rPr>
        <w:t>численность населения</w:t>
      </w:r>
      <w:r w:rsidR="00F34939" w:rsidRPr="009E49B0">
        <w:rPr>
          <w:rStyle w:val="FontStyle12"/>
          <w:sz w:val="27"/>
          <w:szCs w:val="27"/>
        </w:rPr>
        <w:t xml:space="preserve"> планируется на уровне </w:t>
      </w:r>
      <w:r w:rsidR="00834BD4" w:rsidRPr="009E49B0">
        <w:rPr>
          <w:rStyle w:val="FontStyle12"/>
          <w:sz w:val="27"/>
          <w:szCs w:val="27"/>
        </w:rPr>
        <w:t>5</w:t>
      </w:r>
      <w:r w:rsidR="00F34939" w:rsidRPr="009E49B0">
        <w:rPr>
          <w:rStyle w:val="FontStyle12"/>
          <w:sz w:val="27"/>
          <w:szCs w:val="27"/>
        </w:rPr>
        <w:t>0</w:t>
      </w:r>
      <w:r w:rsidR="00C94D89" w:rsidRPr="009E49B0">
        <w:rPr>
          <w:rStyle w:val="FontStyle12"/>
          <w:sz w:val="27"/>
          <w:szCs w:val="27"/>
        </w:rPr>
        <w:t>161</w:t>
      </w:r>
      <w:r w:rsidR="00834BD4" w:rsidRPr="009E49B0">
        <w:rPr>
          <w:rStyle w:val="FontStyle12"/>
          <w:sz w:val="27"/>
          <w:szCs w:val="27"/>
        </w:rPr>
        <w:t xml:space="preserve"> человек</w:t>
      </w:r>
      <w:r w:rsidR="00F34939" w:rsidRPr="009E49B0">
        <w:rPr>
          <w:rStyle w:val="FontStyle12"/>
          <w:sz w:val="27"/>
          <w:szCs w:val="27"/>
        </w:rPr>
        <w:t>.</w:t>
      </w:r>
    </w:p>
    <w:p w:rsidR="00C872B4" w:rsidRPr="009E49B0" w:rsidRDefault="00ED66B4" w:rsidP="00C872B4">
      <w:pPr>
        <w:pStyle w:val="Style5"/>
        <w:widowControl/>
        <w:spacing w:line="240" w:lineRule="auto"/>
        <w:ind w:right="14" w:firstLine="709"/>
        <w:rPr>
          <w:rStyle w:val="FontStyle12"/>
          <w:sz w:val="27"/>
          <w:szCs w:val="27"/>
        </w:rPr>
      </w:pPr>
      <w:r w:rsidRPr="009E49B0">
        <w:rPr>
          <w:rStyle w:val="FontStyle12"/>
          <w:sz w:val="27"/>
          <w:szCs w:val="27"/>
        </w:rPr>
        <w:t>Ч</w:t>
      </w:r>
      <w:r w:rsidR="001F7C13" w:rsidRPr="009E49B0">
        <w:rPr>
          <w:rStyle w:val="FontStyle12"/>
          <w:sz w:val="27"/>
          <w:szCs w:val="27"/>
        </w:rPr>
        <w:t>исленность официально зарегистрированных безработных на 01.0</w:t>
      </w:r>
      <w:r w:rsidR="00B65AB9" w:rsidRPr="009E49B0">
        <w:rPr>
          <w:rStyle w:val="FontStyle12"/>
          <w:sz w:val="27"/>
          <w:szCs w:val="27"/>
        </w:rPr>
        <w:t>7</w:t>
      </w:r>
      <w:r w:rsidR="001F7C13" w:rsidRPr="009E49B0">
        <w:rPr>
          <w:rStyle w:val="FontStyle12"/>
          <w:sz w:val="27"/>
          <w:szCs w:val="27"/>
        </w:rPr>
        <w:t>.</w:t>
      </w:r>
      <w:r w:rsidR="00CB6242" w:rsidRPr="009E49B0">
        <w:rPr>
          <w:rStyle w:val="FontStyle12"/>
          <w:sz w:val="27"/>
          <w:szCs w:val="27"/>
        </w:rPr>
        <w:t>2017</w:t>
      </w:r>
      <w:r w:rsidR="001F7C13" w:rsidRPr="009E49B0">
        <w:rPr>
          <w:rStyle w:val="FontStyle12"/>
          <w:sz w:val="27"/>
          <w:szCs w:val="27"/>
        </w:rPr>
        <w:t xml:space="preserve"> </w:t>
      </w:r>
      <w:r w:rsidR="001F7C13" w:rsidRPr="00A4356E">
        <w:rPr>
          <w:rStyle w:val="FontStyle12"/>
          <w:sz w:val="27"/>
          <w:szCs w:val="27"/>
        </w:rPr>
        <w:t xml:space="preserve">составила </w:t>
      </w:r>
      <w:r w:rsidR="00A4356E" w:rsidRPr="00A4356E">
        <w:rPr>
          <w:rStyle w:val="FontStyle12"/>
          <w:sz w:val="27"/>
          <w:szCs w:val="27"/>
        </w:rPr>
        <w:t>260</w:t>
      </w:r>
      <w:r w:rsidR="003659E8" w:rsidRPr="009E49B0">
        <w:rPr>
          <w:rStyle w:val="FontStyle12"/>
          <w:sz w:val="27"/>
          <w:szCs w:val="27"/>
        </w:rPr>
        <w:t xml:space="preserve"> </w:t>
      </w:r>
      <w:r w:rsidR="001F7C13" w:rsidRPr="009E49B0">
        <w:rPr>
          <w:rStyle w:val="FontStyle12"/>
          <w:sz w:val="27"/>
          <w:szCs w:val="27"/>
        </w:rPr>
        <w:t>чел</w:t>
      </w:r>
      <w:r w:rsidR="00C872B4" w:rsidRPr="009E49B0">
        <w:rPr>
          <w:rStyle w:val="FontStyle12"/>
          <w:sz w:val="27"/>
          <w:szCs w:val="27"/>
        </w:rPr>
        <w:t>., ур</w:t>
      </w:r>
      <w:r w:rsidR="001F7C13" w:rsidRPr="009E49B0">
        <w:rPr>
          <w:rStyle w:val="FontStyle12"/>
          <w:sz w:val="27"/>
          <w:szCs w:val="27"/>
        </w:rPr>
        <w:t xml:space="preserve">овень официально зарегистрированной безработицы </w:t>
      </w:r>
      <w:r w:rsidR="00861B78" w:rsidRPr="009E49B0">
        <w:rPr>
          <w:rStyle w:val="FontStyle12"/>
          <w:sz w:val="27"/>
          <w:szCs w:val="27"/>
        </w:rPr>
        <w:t>-</w:t>
      </w:r>
      <w:r w:rsidR="001F7C13" w:rsidRPr="009E49B0">
        <w:rPr>
          <w:rStyle w:val="FontStyle12"/>
          <w:sz w:val="27"/>
          <w:szCs w:val="27"/>
        </w:rPr>
        <w:t xml:space="preserve"> </w:t>
      </w:r>
      <w:r w:rsidR="007B6D96" w:rsidRPr="009E49B0">
        <w:rPr>
          <w:rStyle w:val="FontStyle12"/>
          <w:sz w:val="27"/>
          <w:szCs w:val="27"/>
        </w:rPr>
        <w:t>1</w:t>
      </w:r>
      <w:r w:rsidR="001F7C13" w:rsidRPr="009E49B0">
        <w:rPr>
          <w:rStyle w:val="FontStyle12"/>
          <w:sz w:val="27"/>
          <w:szCs w:val="27"/>
        </w:rPr>
        <w:t>% (</w:t>
      </w:r>
      <w:r w:rsidR="006A53BE" w:rsidRPr="009E49B0">
        <w:rPr>
          <w:rStyle w:val="FontStyle12"/>
          <w:sz w:val="27"/>
          <w:szCs w:val="27"/>
        </w:rPr>
        <w:t xml:space="preserve">на </w:t>
      </w:r>
      <w:r w:rsidR="00CB6242" w:rsidRPr="009E49B0">
        <w:rPr>
          <w:rStyle w:val="FontStyle12"/>
          <w:sz w:val="27"/>
          <w:szCs w:val="27"/>
        </w:rPr>
        <w:t>01.07.16 этот показатель составлял 1,1</w:t>
      </w:r>
      <w:r w:rsidR="00272DD9" w:rsidRPr="009E49B0">
        <w:rPr>
          <w:rStyle w:val="FontStyle12"/>
          <w:sz w:val="27"/>
          <w:szCs w:val="27"/>
        </w:rPr>
        <w:t>%</w:t>
      </w:r>
      <w:r w:rsidR="001F7C13" w:rsidRPr="009E49B0">
        <w:rPr>
          <w:rStyle w:val="FontStyle12"/>
          <w:sz w:val="27"/>
          <w:szCs w:val="27"/>
        </w:rPr>
        <w:t>).</w:t>
      </w:r>
    </w:p>
    <w:p w:rsidR="00C872B4" w:rsidRPr="009E49B0" w:rsidRDefault="005548BC" w:rsidP="00C872B4">
      <w:pPr>
        <w:pStyle w:val="Style5"/>
        <w:widowControl/>
        <w:spacing w:line="240" w:lineRule="auto"/>
        <w:ind w:right="14" w:firstLine="709"/>
        <w:rPr>
          <w:sz w:val="27"/>
          <w:szCs w:val="27"/>
        </w:rPr>
      </w:pPr>
      <w:r w:rsidRPr="009E49B0">
        <w:rPr>
          <w:rStyle w:val="FontStyle12"/>
          <w:sz w:val="27"/>
          <w:szCs w:val="27"/>
        </w:rPr>
        <w:t xml:space="preserve">До конца </w:t>
      </w:r>
      <w:r w:rsidR="001D1316" w:rsidRPr="009E49B0">
        <w:rPr>
          <w:rStyle w:val="FontStyle12"/>
          <w:sz w:val="27"/>
          <w:szCs w:val="27"/>
        </w:rPr>
        <w:t xml:space="preserve">отчетного </w:t>
      </w:r>
      <w:r w:rsidRPr="009E49B0">
        <w:rPr>
          <w:rStyle w:val="FontStyle12"/>
          <w:sz w:val="27"/>
          <w:szCs w:val="27"/>
        </w:rPr>
        <w:t xml:space="preserve">года </w:t>
      </w:r>
      <w:r w:rsidRPr="009E49B0">
        <w:rPr>
          <w:sz w:val="27"/>
          <w:szCs w:val="27"/>
        </w:rPr>
        <w:t xml:space="preserve">численность официально зарегистрированных безработных должна составить не более </w:t>
      </w:r>
      <w:r w:rsidR="0018268E" w:rsidRPr="009E49B0">
        <w:rPr>
          <w:sz w:val="27"/>
          <w:szCs w:val="27"/>
        </w:rPr>
        <w:t>334</w:t>
      </w:r>
      <w:r w:rsidRPr="009E49B0">
        <w:rPr>
          <w:sz w:val="27"/>
          <w:szCs w:val="27"/>
        </w:rPr>
        <w:t xml:space="preserve"> чело</w:t>
      </w:r>
      <w:r w:rsidR="00491B63" w:rsidRPr="009E49B0">
        <w:rPr>
          <w:sz w:val="27"/>
          <w:szCs w:val="27"/>
        </w:rPr>
        <w:t>век,</w:t>
      </w:r>
      <w:r w:rsidR="00C872B4" w:rsidRPr="009E49B0">
        <w:rPr>
          <w:sz w:val="27"/>
          <w:szCs w:val="27"/>
        </w:rPr>
        <w:t xml:space="preserve"> что позволит</w:t>
      </w:r>
      <w:r w:rsidR="0018268E" w:rsidRPr="009E49B0">
        <w:rPr>
          <w:sz w:val="27"/>
          <w:szCs w:val="27"/>
        </w:rPr>
        <w:t xml:space="preserve"> не превысить уровень</w:t>
      </w:r>
      <w:r w:rsidR="00491B63" w:rsidRPr="009E49B0">
        <w:rPr>
          <w:sz w:val="27"/>
          <w:szCs w:val="27"/>
        </w:rPr>
        <w:t xml:space="preserve"> </w:t>
      </w:r>
      <w:r w:rsidR="00C872B4" w:rsidRPr="009E49B0">
        <w:rPr>
          <w:rStyle w:val="FontStyle12"/>
          <w:sz w:val="27"/>
          <w:szCs w:val="27"/>
        </w:rPr>
        <w:t xml:space="preserve">официально зарегистрированной </w:t>
      </w:r>
      <w:r w:rsidR="00491B63" w:rsidRPr="009E49B0">
        <w:rPr>
          <w:sz w:val="27"/>
          <w:szCs w:val="27"/>
        </w:rPr>
        <w:t xml:space="preserve">безработицы </w:t>
      </w:r>
      <w:r w:rsidR="00CB6242" w:rsidRPr="009E49B0">
        <w:rPr>
          <w:sz w:val="27"/>
          <w:szCs w:val="27"/>
        </w:rPr>
        <w:t>1,1</w:t>
      </w:r>
      <w:r w:rsidRPr="009E49B0">
        <w:rPr>
          <w:sz w:val="27"/>
          <w:szCs w:val="27"/>
        </w:rPr>
        <w:t>%</w:t>
      </w:r>
      <w:r w:rsidR="00731F58" w:rsidRPr="009E49B0">
        <w:rPr>
          <w:sz w:val="27"/>
          <w:szCs w:val="27"/>
        </w:rPr>
        <w:t>.</w:t>
      </w:r>
      <w:r w:rsidR="00C872B4" w:rsidRPr="009E49B0">
        <w:rPr>
          <w:sz w:val="27"/>
          <w:szCs w:val="27"/>
        </w:rPr>
        <w:t xml:space="preserve"> </w:t>
      </w:r>
    </w:p>
    <w:p w:rsidR="00392FE5" w:rsidRPr="009E49B0" w:rsidRDefault="00392FE5" w:rsidP="00C872B4">
      <w:pPr>
        <w:pStyle w:val="Style5"/>
        <w:widowControl/>
        <w:spacing w:line="240" w:lineRule="auto"/>
        <w:ind w:right="14" w:firstLine="709"/>
        <w:rPr>
          <w:sz w:val="27"/>
          <w:szCs w:val="27"/>
        </w:rPr>
      </w:pPr>
    </w:p>
    <w:p w:rsidR="00226EFD" w:rsidRPr="009E49B0" w:rsidRDefault="00493604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9E49B0">
        <w:rPr>
          <w:rStyle w:val="FontStyle11"/>
          <w:bCs w:val="0"/>
          <w:sz w:val="27"/>
          <w:szCs w:val="27"/>
        </w:rPr>
        <w:t>Уровень жизни</w:t>
      </w:r>
    </w:p>
    <w:p w:rsidR="00392FE5" w:rsidRPr="009E49B0" w:rsidRDefault="00392FE5" w:rsidP="00392FE5">
      <w:pPr>
        <w:pStyle w:val="Style3"/>
        <w:widowControl/>
        <w:ind w:left="426"/>
        <w:rPr>
          <w:rStyle w:val="FontStyle11"/>
          <w:bCs w:val="0"/>
          <w:sz w:val="27"/>
          <w:szCs w:val="27"/>
        </w:rPr>
      </w:pPr>
    </w:p>
    <w:p w:rsidR="00731F58" w:rsidRPr="009E49B0" w:rsidRDefault="00226EFD" w:rsidP="00954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Среднедушевые доходы населения за мес</w:t>
      </w:r>
      <w:r w:rsidR="00731F5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яц </w:t>
      </w:r>
      <w:r w:rsidR="00E5500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согласно</w:t>
      </w:r>
      <w:r w:rsidR="002F4F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данным </w:t>
      </w:r>
      <w:proofErr w:type="spellStart"/>
      <w:r w:rsidR="002F4F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Красноярскстата</w:t>
      </w:r>
      <w:proofErr w:type="spellEnd"/>
      <w:r w:rsidR="002F4F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731F5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составили в </w:t>
      </w:r>
      <w:r w:rsidR="00731F58"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="00FF071C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</w:t>
      </w:r>
      <w:r w:rsidR="00500C9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="00CC054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500C9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22190</w:t>
      </w:r>
      <w:r w:rsidR="00F9481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EB09E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руб.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 что превышает соответству</w:t>
      </w:r>
      <w:r w:rsidR="00EB09E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A3626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щий перио</w:t>
      </w:r>
      <w:r w:rsidR="0058472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 прошлого года на </w:t>
      </w:r>
      <w:r w:rsidR="00500C9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7,9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в реальном исчислении </w:t>
      </w:r>
      <w:r w:rsidR="00335BE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располагаемые денежные </w:t>
      </w:r>
      <w:r w:rsidR="00500C9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доходы увеличились на </w:t>
      </w:r>
      <w:r w:rsidR="005546A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4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2238C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в среднем по краю </w:t>
      </w:r>
      <w:r w:rsidR="005220A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рост</w:t>
      </w:r>
      <w:r w:rsidR="002238C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денежных доходов населения </w:t>
      </w:r>
      <w:r w:rsidR="005220A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составил 1</w:t>
      </w:r>
      <w:r w:rsidR="002238C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. </w:t>
      </w:r>
    </w:p>
    <w:p w:rsidR="00834BD4" w:rsidRPr="009E49B0" w:rsidRDefault="00226EFD" w:rsidP="00954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Размер среднедушевых доходов превышает величину прожиточного минимума для </w:t>
      </w:r>
      <w:r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III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группы территорий во </w:t>
      </w:r>
      <w:r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II</w:t>
      </w:r>
      <w:r w:rsidR="005626DB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кварта</w:t>
      </w:r>
      <w:r w:rsidR="001E7569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ле </w:t>
      </w:r>
      <w:r w:rsidR="0045344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</w:t>
      </w:r>
      <w:r w:rsidR="003E574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</w:t>
      </w:r>
      <w:r w:rsidR="0045344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="004F44A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раз</w:t>
      </w:r>
      <w:r w:rsidR="003E574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(величина прожиточного минимума -</w:t>
      </w:r>
      <w:r w:rsidR="00731F5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5344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10873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руб./мес.).</w:t>
      </w:r>
    </w:p>
    <w:p w:rsidR="00E46DB3" w:rsidRPr="009E49B0" w:rsidRDefault="00226EFD" w:rsidP="007A530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Среднемесячная </w:t>
      </w:r>
      <w:r w:rsidR="00507D4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номинальная начисленная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заработная плата работников </w:t>
      </w:r>
      <w:r w:rsidR="00BD44FC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организаций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(</w:t>
      </w:r>
      <w:r w:rsidR="00BD44FC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без субъектов малого </w:t>
      </w:r>
      <w:r w:rsidR="0089603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предпринимательства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) за отчетный период </w:t>
      </w:r>
      <w:r w:rsidR="00E834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повысилась на </w:t>
      </w:r>
      <w:r w:rsidR="000753A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6,7</w:t>
      </w:r>
      <w:r w:rsidR="0053508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%,</w:t>
      </w:r>
      <w:r w:rsidR="00ED5BB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53508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достигнув </w:t>
      </w:r>
      <w:r w:rsidR="000753A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30480,3 </w:t>
      </w:r>
      <w:r w:rsidR="0053508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руб., </w:t>
      </w:r>
      <w:r w:rsidR="005626DB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 учетом </w:t>
      </w:r>
      <w:r w:rsidR="00AC6974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инфляции </w:t>
      </w:r>
      <w:r w:rsidR="000753A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увеличилась</w:t>
      </w:r>
      <w:r w:rsidR="0053508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</w:t>
      </w:r>
      <w:r w:rsidR="00BF050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</w:t>
      </w:r>
      <w:r w:rsidR="000753A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2,9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при среднем по краю уровне заработной платы </w:t>
      </w:r>
      <w:r w:rsidR="00E5500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 этот же период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B911C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42070,1</w:t>
      </w:r>
      <w:r w:rsidR="00D3293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</w:t>
      </w:r>
      <w:r w:rsidR="007854F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53508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</w:t>
      </w:r>
      <w:r w:rsidR="005D19F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рост 10</w:t>
      </w:r>
      <w:r w:rsidR="00B911C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4,5</w:t>
      </w:r>
      <w:r w:rsidR="0053508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 </w:t>
      </w:r>
      <w:r w:rsidR="0018377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(Россия -</w:t>
      </w:r>
      <w:r w:rsidR="00EC2859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BB393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41640</w:t>
      </w:r>
      <w:r w:rsidR="00954A9C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ED2DE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рублей</w:t>
      </w:r>
      <w:r w:rsidR="0053508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). </w:t>
      </w:r>
      <w:r w:rsidR="00571DEB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прогнозе </w:t>
      </w:r>
      <w:r w:rsidR="008E7CD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года размер номинальной начисленной заработной платы работников планировался на уровне </w:t>
      </w:r>
      <w:r w:rsidR="00ED71B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28164,9 </w:t>
      </w:r>
      <w:r w:rsidR="008E7CD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руб. в месяц (от этой величины форм</w:t>
      </w:r>
      <w:r w:rsidR="005A288C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ировались доходы бюджета на </w:t>
      </w:r>
      <w:r w:rsidR="008E7CD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год)</w:t>
      </w:r>
      <w:r w:rsidR="005F189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AF54B3" w:rsidRPr="009E49B0" w:rsidRDefault="00E46DB3" w:rsidP="007A530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 промышленности </w:t>
      </w:r>
      <w:r w:rsidR="00DD210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рост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</w:t>
      </w:r>
      <w:r w:rsidR="00DD210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работной платы в целом составил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C3448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108</w:t>
      </w:r>
      <w:r w:rsidR="0036292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,6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%. </w:t>
      </w:r>
    </w:p>
    <w:p w:rsidR="007A5307" w:rsidRPr="009E49B0" w:rsidRDefault="007A5307" w:rsidP="007A530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 предприятиях</w:t>
      </w:r>
      <w:r w:rsidRPr="009E49B0">
        <w:rPr>
          <w:sz w:val="27"/>
          <w:szCs w:val="27"/>
        </w:rPr>
        <w:t xml:space="preserve">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обраб</w:t>
      </w:r>
      <w:r w:rsidR="00407A1B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атывающих производств</w:t>
      </w:r>
      <w:r w:rsidR="002F4F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407A1B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произошел рост заработной платы до 109,1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%.</w:t>
      </w:r>
    </w:p>
    <w:p w:rsidR="00E73D09" w:rsidRPr="009E49B0" w:rsidRDefault="00226EFD" w:rsidP="00E73D09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На </w:t>
      </w:r>
      <w:r w:rsidR="006C0CD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предприятиях по разделу «О</w:t>
      </w:r>
      <w:r w:rsidR="00B419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существляющих обеспечение электрической энергией, газом и паром; кондиционирование воздуха</w:t>
      </w:r>
      <w:r w:rsidR="006C0CD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»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размер среднемесячной за</w:t>
      </w:r>
      <w:r w:rsidR="00775EE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работной платы увеличился на</w:t>
      </w:r>
      <w:r w:rsidR="00CE6C1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B419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4</w:t>
      </w:r>
      <w:r w:rsidR="006C0A6C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,5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</w:t>
      </w:r>
      <w:r w:rsidR="0097125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 разделу </w:t>
      </w:r>
      <w:r w:rsidR="00E73D09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«Водоснабжение; водоотведение, организация сбора и утилизации отходов, деятельность по ликвидации загрязнений» снижение до 97,8%.</w:t>
      </w:r>
    </w:p>
    <w:p w:rsidR="007E622C" w:rsidRPr="009E49B0" w:rsidRDefault="002F4F61" w:rsidP="003755C6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proofErr w:type="gramStart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Темп роста с</w:t>
      </w:r>
      <w:r w:rsidR="009A21C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реднесписочной численности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C8027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работающих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C8027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на крупных и средних предприятиях 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 отчетный пер</w:t>
      </w:r>
      <w:r w:rsidR="007D192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иод по городу </w:t>
      </w:r>
      <w:r w:rsidR="007A530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 </w:t>
      </w:r>
      <w:r w:rsidR="00AC2CA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93,3</w:t>
      </w:r>
      <w:r w:rsidR="009A21C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7A530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proofErr w:type="gramEnd"/>
    </w:p>
    <w:p w:rsidR="00226EFD" w:rsidRPr="009E49B0" w:rsidRDefault="00D4217F" w:rsidP="00140E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E49B0">
        <w:rPr>
          <w:rFonts w:ascii="Times New Roman" w:hAnsi="Times New Roman" w:cs="Times New Roman"/>
          <w:sz w:val="27"/>
          <w:szCs w:val="27"/>
        </w:rPr>
        <w:lastRenderedPageBreak/>
        <w:t xml:space="preserve">По </w:t>
      </w:r>
      <w:r w:rsidR="00B8669A" w:rsidRPr="009E49B0">
        <w:rPr>
          <w:rFonts w:ascii="Times New Roman" w:hAnsi="Times New Roman" w:cs="Times New Roman"/>
          <w:sz w:val="27"/>
          <w:szCs w:val="27"/>
        </w:rPr>
        <w:t xml:space="preserve">промышленности </w:t>
      </w:r>
      <w:r w:rsidRPr="009E49B0">
        <w:rPr>
          <w:rFonts w:ascii="Times New Roman" w:hAnsi="Times New Roman" w:cs="Times New Roman"/>
          <w:sz w:val="27"/>
          <w:szCs w:val="27"/>
        </w:rPr>
        <w:t xml:space="preserve">произошло снижение </w:t>
      </w:r>
      <w:r w:rsidR="00226EFD" w:rsidRPr="009E49B0">
        <w:rPr>
          <w:rFonts w:ascii="Times New Roman" w:hAnsi="Times New Roman" w:cs="Times New Roman"/>
          <w:sz w:val="27"/>
          <w:szCs w:val="27"/>
        </w:rPr>
        <w:t xml:space="preserve">численности </w:t>
      </w:r>
      <w:r w:rsidR="00182251" w:rsidRPr="009E49B0">
        <w:rPr>
          <w:rFonts w:ascii="Times New Roman" w:hAnsi="Times New Roman" w:cs="Times New Roman"/>
          <w:sz w:val="27"/>
          <w:szCs w:val="27"/>
        </w:rPr>
        <w:t xml:space="preserve">работников </w:t>
      </w:r>
      <w:r w:rsidR="00E6217E" w:rsidRPr="009E49B0">
        <w:rPr>
          <w:rFonts w:ascii="Times New Roman" w:hAnsi="Times New Roman" w:cs="Times New Roman"/>
          <w:sz w:val="27"/>
          <w:szCs w:val="27"/>
        </w:rPr>
        <w:t>до 88,4</w:t>
      </w:r>
      <w:r w:rsidRPr="009E49B0">
        <w:rPr>
          <w:rFonts w:ascii="Times New Roman" w:hAnsi="Times New Roman" w:cs="Times New Roman"/>
          <w:sz w:val="27"/>
          <w:szCs w:val="27"/>
        </w:rPr>
        <w:t>%.</w:t>
      </w:r>
      <w:r w:rsidR="003D641C" w:rsidRPr="009E49B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26EFD" w:rsidRPr="009E49B0" w:rsidRDefault="003471D6" w:rsidP="00392FE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Из </w:t>
      </w:r>
      <w:r w:rsidR="001618E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22854 семьи</w:t>
      </w:r>
      <w:r w:rsidR="008F580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 проживающих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городе, </w:t>
      </w:r>
      <w:r w:rsidR="001618E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4123 семьи</w:t>
      </w:r>
      <w:r w:rsidR="0077335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(</w:t>
      </w:r>
      <w:r w:rsidR="001618E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18,04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%) в течение 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полугодия </w:t>
      </w:r>
      <w:r w:rsidR="001618E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получали субсидии на оплату жилья и коммунальных услуг, общая сумма выплаченных субсидий составила </w:t>
      </w:r>
      <w:r w:rsidR="001618E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36114,8</w:t>
      </w:r>
      <w:r w:rsidR="00C73F5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226EF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тыс. руб.</w:t>
      </w:r>
    </w:p>
    <w:p w:rsidR="00392FE5" w:rsidRPr="009E49B0" w:rsidRDefault="00392FE5" w:rsidP="00392FE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1F7C13" w:rsidRPr="009E49B0" w:rsidRDefault="001F7C13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7"/>
          <w:szCs w:val="27"/>
        </w:rPr>
      </w:pPr>
      <w:r w:rsidRPr="009E49B0">
        <w:rPr>
          <w:rStyle w:val="FontStyle11"/>
          <w:bCs w:val="0"/>
          <w:sz w:val="27"/>
          <w:szCs w:val="27"/>
        </w:rPr>
        <w:t>Производство товаров и услуг</w:t>
      </w:r>
    </w:p>
    <w:p w:rsidR="00392FE5" w:rsidRPr="009E49B0" w:rsidRDefault="00392FE5" w:rsidP="00392FE5">
      <w:pPr>
        <w:pStyle w:val="Style3"/>
        <w:widowControl/>
        <w:ind w:left="426"/>
        <w:rPr>
          <w:rStyle w:val="FontStyle11"/>
          <w:sz w:val="27"/>
          <w:szCs w:val="27"/>
        </w:rPr>
      </w:pPr>
    </w:p>
    <w:p w:rsidR="00873B5E" w:rsidRPr="009E49B0" w:rsidRDefault="001F7C13" w:rsidP="00873B5E">
      <w:pPr>
        <w:pStyle w:val="Style5"/>
        <w:widowControl/>
        <w:spacing w:line="240" w:lineRule="auto"/>
        <w:ind w:right="34" w:firstLine="709"/>
        <w:rPr>
          <w:sz w:val="27"/>
          <w:szCs w:val="27"/>
        </w:rPr>
      </w:pPr>
      <w:r w:rsidRPr="009E49B0">
        <w:rPr>
          <w:rStyle w:val="FontStyle12"/>
          <w:sz w:val="27"/>
          <w:szCs w:val="27"/>
        </w:rPr>
        <w:t xml:space="preserve">В </w:t>
      </w:r>
      <w:r w:rsidR="00731F58" w:rsidRPr="009E49B0">
        <w:rPr>
          <w:sz w:val="27"/>
          <w:szCs w:val="27"/>
          <w:lang w:val="en-US"/>
        </w:rPr>
        <w:t>I</w:t>
      </w:r>
      <w:r w:rsidRPr="009E49B0">
        <w:rPr>
          <w:rStyle w:val="FontStyle12"/>
          <w:sz w:val="27"/>
          <w:szCs w:val="27"/>
        </w:rPr>
        <w:t xml:space="preserve"> полугодии </w:t>
      </w:r>
      <w:r w:rsidR="00A01244" w:rsidRPr="009E49B0">
        <w:rPr>
          <w:rStyle w:val="FontStyle12"/>
          <w:sz w:val="27"/>
          <w:szCs w:val="27"/>
        </w:rPr>
        <w:t xml:space="preserve">2017 </w:t>
      </w:r>
      <w:r w:rsidRPr="009E49B0">
        <w:rPr>
          <w:rStyle w:val="FontStyle12"/>
          <w:sz w:val="27"/>
          <w:szCs w:val="27"/>
        </w:rPr>
        <w:t xml:space="preserve">года </w:t>
      </w:r>
      <w:r w:rsidR="00C869D8" w:rsidRPr="009E49B0">
        <w:rPr>
          <w:rStyle w:val="FontStyle12"/>
          <w:sz w:val="27"/>
          <w:szCs w:val="27"/>
        </w:rPr>
        <w:t>снижение</w:t>
      </w:r>
      <w:r w:rsidR="00746208" w:rsidRPr="009E49B0">
        <w:rPr>
          <w:rStyle w:val="FontStyle12"/>
          <w:sz w:val="27"/>
          <w:szCs w:val="27"/>
        </w:rPr>
        <w:t xml:space="preserve"> объема</w:t>
      </w:r>
      <w:r w:rsidRPr="009E49B0">
        <w:rPr>
          <w:rStyle w:val="FontStyle12"/>
          <w:sz w:val="27"/>
          <w:szCs w:val="27"/>
        </w:rPr>
        <w:t xml:space="preserve"> отгруженной продукции собственного производства к соответствующему периоду прошлого года</w:t>
      </w:r>
      <w:r w:rsidR="00936CA0" w:rsidRPr="009E49B0">
        <w:rPr>
          <w:rStyle w:val="FontStyle12"/>
          <w:sz w:val="27"/>
          <w:szCs w:val="27"/>
        </w:rPr>
        <w:t xml:space="preserve"> </w:t>
      </w:r>
      <w:r w:rsidRPr="009E49B0">
        <w:rPr>
          <w:rStyle w:val="FontStyle12"/>
          <w:sz w:val="27"/>
          <w:szCs w:val="27"/>
        </w:rPr>
        <w:t>составил</w:t>
      </w:r>
      <w:r w:rsidR="00C869D8" w:rsidRPr="009E49B0">
        <w:rPr>
          <w:rStyle w:val="FontStyle12"/>
          <w:sz w:val="27"/>
          <w:szCs w:val="27"/>
        </w:rPr>
        <w:t>о</w:t>
      </w:r>
      <w:r w:rsidRPr="009E49B0">
        <w:rPr>
          <w:rStyle w:val="FontStyle12"/>
          <w:sz w:val="27"/>
          <w:szCs w:val="27"/>
        </w:rPr>
        <w:t xml:space="preserve"> </w:t>
      </w:r>
      <w:r w:rsidR="008831AB" w:rsidRPr="009E49B0">
        <w:rPr>
          <w:rStyle w:val="FontStyle12"/>
          <w:sz w:val="27"/>
          <w:szCs w:val="27"/>
        </w:rPr>
        <w:t>5,2</w:t>
      </w:r>
      <w:r w:rsidR="00955617" w:rsidRPr="009E49B0">
        <w:rPr>
          <w:rStyle w:val="FontStyle12"/>
          <w:sz w:val="27"/>
          <w:szCs w:val="27"/>
        </w:rPr>
        <w:t xml:space="preserve">% или </w:t>
      </w:r>
      <w:r w:rsidR="008831AB" w:rsidRPr="009E49B0">
        <w:rPr>
          <w:rStyle w:val="FontStyle12"/>
          <w:sz w:val="27"/>
          <w:szCs w:val="27"/>
        </w:rPr>
        <w:t>446,6</w:t>
      </w:r>
      <w:r w:rsidR="00746208" w:rsidRPr="009E49B0">
        <w:rPr>
          <w:rStyle w:val="FontStyle12"/>
          <w:sz w:val="27"/>
          <w:szCs w:val="27"/>
        </w:rPr>
        <w:t xml:space="preserve"> млн. руб. </w:t>
      </w:r>
      <w:r w:rsidR="00873B5E" w:rsidRPr="009E49B0">
        <w:rPr>
          <w:rStyle w:val="FontStyle12"/>
          <w:sz w:val="27"/>
          <w:szCs w:val="27"/>
        </w:rPr>
        <w:t xml:space="preserve">При этом </w:t>
      </w:r>
      <w:r w:rsidR="00746208" w:rsidRPr="009E49B0">
        <w:rPr>
          <w:rStyle w:val="FontStyle12"/>
          <w:sz w:val="27"/>
          <w:szCs w:val="27"/>
        </w:rPr>
        <w:t xml:space="preserve"> </w:t>
      </w:r>
      <w:r w:rsidR="00271951" w:rsidRPr="009E49B0">
        <w:rPr>
          <w:rStyle w:val="FontStyle12"/>
          <w:sz w:val="27"/>
          <w:szCs w:val="27"/>
        </w:rPr>
        <w:t>снижение</w:t>
      </w:r>
      <w:r w:rsidR="00873B5E" w:rsidRPr="009E49B0">
        <w:rPr>
          <w:rStyle w:val="FontStyle12"/>
          <w:sz w:val="27"/>
          <w:szCs w:val="27"/>
        </w:rPr>
        <w:t xml:space="preserve"> объемов </w:t>
      </w:r>
      <w:r w:rsidR="00746208" w:rsidRPr="009E49B0">
        <w:rPr>
          <w:rStyle w:val="FontStyle12"/>
          <w:sz w:val="27"/>
          <w:szCs w:val="27"/>
        </w:rPr>
        <w:t xml:space="preserve">по </w:t>
      </w:r>
      <w:r w:rsidR="00271951" w:rsidRPr="009E49B0">
        <w:rPr>
          <w:rStyle w:val="FontStyle12"/>
          <w:sz w:val="27"/>
          <w:szCs w:val="27"/>
        </w:rPr>
        <w:t>промышленности в целом</w:t>
      </w:r>
      <w:r w:rsidR="009D2FB6" w:rsidRPr="009E49B0">
        <w:rPr>
          <w:rStyle w:val="FontStyle12"/>
          <w:sz w:val="27"/>
          <w:szCs w:val="27"/>
        </w:rPr>
        <w:t xml:space="preserve"> </w:t>
      </w:r>
      <w:r w:rsidR="00A6055F" w:rsidRPr="009E49B0">
        <w:rPr>
          <w:rStyle w:val="FontStyle12"/>
          <w:sz w:val="27"/>
          <w:szCs w:val="27"/>
        </w:rPr>
        <w:t>–</w:t>
      </w:r>
      <w:r w:rsidRPr="009E49B0">
        <w:rPr>
          <w:rStyle w:val="FontStyle12"/>
          <w:sz w:val="27"/>
          <w:szCs w:val="27"/>
        </w:rPr>
        <w:t xml:space="preserve"> </w:t>
      </w:r>
      <w:r w:rsidR="00271951" w:rsidRPr="009E49B0">
        <w:rPr>
          <w:rStyle w:val="FontStyle12"/>
          <w:sz w:val="27"/>
          <w:szCs w:val="27"/>
        </w:rPr>
        <w:t>94,4</w:t>
      </w:r>
      <w:r w:rsidR="002A53FC" w:rsidRPr="009E49B0">
        <w:rPr>
          <w:rStyle w:val="FontStyle12"/>
          <w:sz w:val="27"/>
          <w:szCs w:val="27"/>
        </w:rPr>
        <w:t xml:space="preserve">% к уровню </w:t>
      </w:r>
      <w:r w:rsidR="003A7730" w:rsidRPr="009E49B0">
        <w:rPr>
          <w:sz w:val="27"/>
          <w:szCs w:val="27"/>
          <w:lang w:val="en-US"/>
        </w:rPr>
        <w:t>I</w:t>
      </w:r>
      <w:r w:rsidR="006B7C43" w:rsidRPr="009E49B0">
        <w:rPr>
          <w:rStyle w:val="FontStyle12"/>
          <w:sz w:val="27"/>
          <w:szCs w:val="27"/>
        </w:rPr>
        <w:t xml:space="preserve"> полугодия </w:t>
      </w:r>
      <w:r w:rsidR="00271951" w:rsidRPr="009E49B0">
        <w:rPr>
          <w:rStyle w:val="FontStyle12"/>
          <w:sz w:val="27"/>
          <w:szCs w:val="27"/>
        </w:rPr>
        <w:t>2016</w:t>
      </w:r>
      <w:r w:rsidRPr="009E49B0">
        <w:rPr>
          <w:rStyle w:val="FontStyle12"/>
          <w:sz w:val="27"/>
          <w:szCs w:val="27"/>
        </w:rPr>
        <w:t xml:space="preserve"> г</w:t>
      </w:r>
      <w:r w:rsidR="00A6055F" w:rsidRPr="009E49B0">
        <w:rPr>
          <w:rStyle w:val="FontStyle12"/>
          <w:sz w:val="27"/>
          <w:szCs w:val="27"/>
        </w:rPr>
        <w:t>ода</w:t>
      </w:r>
      <w:r w:rsidRPr="009E49B0">
        <w:rPr>
          <w:rStyle w:val="FontStyle12"/>
          <w:sz w:val="27"/>
          <w:szCs w:val="27"/>
        </w:rPr>
        <w:t xml:space="preserve">. </w:t>
      </w:r>
      <w:r w:rsidR="00271951" w:rsidRPr="009E49B0">
        <w:rPr>
          <w:rStyle w:val="FontStyle12"/>
          <w:sz w:val="27"/>
          <w:szCs w:val="27"/>
        </w:rPr>
        <w:t>Однако, о</w:t>
      </w:r>
      <w:r w:rsidR="00873B5E" w:rsidRPr="009E49B0">
        <w:rPr>
          <w:rStyle w:val="FontStyle12"/>
          <w:sz w:val="27"/>
          <w:szCs w:val="27"/>
        </w:rPr>
        <w:t>бъем отгруженной продукции собственного производства</w:t>
      </w:r>
      <w:r w:rsidR="00D06937" w:rsidRPr="009E49B0">
        <w:rPr>
          <w:rStyle w:val="FontStyle12"/>
          <w:sz w:val="27"/>
          <w:szCs w:val="27"/>
        </w:rPr>
        <w:t xml:space="preserve"> </w:t>
      </w:r>
      <w:r w:rsidR="00271951" w:rsidRPr="009E49B0">
        <w:rPr>
          <w:rStyle w:val="FontStyle12"/>
          <w:sz w:val="27"/>
          <w:szCs w:val="27"/>
        </w:rPr>
        <w:t xml:space="preserve">по разделам </w:t>
      </w:r>
      <w:proofErr w:type="gramStart"/>
      <w:r w:rsidR="00271951" w:rsidRPr="009E49B0">
        <w:rPr>
          <w:rStyle w:val="FontStyle12"/>
          <w:sz w:val="27"/>
          <w:szCs w:val="27"/>
        </w:rPr>
        <w:t>B</w:t>
      </w:r>
      <w:proofErr w:type="gramEnd"/>
      <w:r w:rsidR="00271951" w:rsidRPr="009E49B0">
        <w:rPr>
          <w:rStyle w:val="FontStyle12"/>
          <w:sz w:val="27"/>
          <w:szCs w:val="27"/>
        </w:rPr>
        <w:t xml:space="preserve">СД </w:t>
      </w:r>
      <w:r w:rsidR="00D06937" w:rsidRPr="009E49B0">
        <w:rPr>
          <w:rStyle w:val="FontStyle12"/>
          <w:sz w:val="27"/>
          <w:szCs w:val="27"/>
        </w:rPr>
        <w:t xml:space="preserve">на </w:t>
      </w:r>
      <w:r w:rsidR="00271951" w:rsidRPr="009E49B0">
        <w:rPr>
          <w:rStyle w:val="FontStyle12"/>
          <w:sz w:val="27"/>
          <w:szCs w:val="27"/>
        </w:rPr>
        <w:t>2017</w:t>
      </w:r>
      <w:r w:rsidR="00D06937" w:rsidRPr="009E49B0">
        <w:rPr>
          <w:rStyle w:val="FontStyle12"/>
          <w:sz w:val="27"/>
          <w:szCs w:val="27"/>
        </w:rPr>
        <w:t xml:space="preserve"> год </w:t>
      </w:r>
      <w:r w:rsidR="00A74A26" w:rsidRPr="009E49B0">
        <w:rPr>
          <w:rStyle w:val="FontStyle12"/>
          <w:sz w:val="27"/>
          <w:szCs w:val="27"/>
        </w:rPr>
        <w:t>планируется с ростом на</w:t>
      </w:r>
      <w:r w:rsidR="00DD72B2" w:rsidRPr="009E49B0">
        <w:rPr>
          <w:rStyle w:val="FontStyle12"/>
          <w:sz w:val="27"/>
          <w:szCs w:val="27"/>
        </w:rPr>
        <w:t xml:space="preserve"> </w:t>
      </w:r>
      <w:r w:rsidR="00271951" w:rsidRPr="009E49B0">
        <w:rPr>
          <w:rStyle w:val="FontStyle12"/>
          <w:sz w:val="27"/>
          <w:szCs w:val="27"/>
        </w:rPr>
        <w:t>8,9</w:t>
      </w:r>
      <w:r w:rsidR="00D06937" w:rsidRPr="009E49B0">
        <w:rPr>
          <w:rStyle w:val="FontStyle12"/>
          <w:sz w:val="27"/>
          <w:szCs w:val="27"/>
        </w:rPr>
        <w:t>%.</w:t>
      </w:r>
    </w:p>
    <w:p w:rsidR="00554204" w:rsidRPr="009E49B0" w:rsidRDefault="0004552B" w:rsidP="0004552B">
      <w:pPr>
        <w:pStyle w:val="Style5"/>
        <w:widowControl/>
        <w:spacing w:line="240" w:lineRule="auto"/>
        <w:ind w:right="34" w:firstLine="709"/>
        <w:rPr>
          <w:sz w:val="27"/>
          <w:szCs w:val="27"/>
        </w:rPr>
      </w:pPr>
      <w:r w:rsidRPr="009E49B0">
        <w:rPr>
          <w:sz w:val="27"/>
          <w:szCs w:val="27"/>
        </w:rPr>
        <w:t xml:space="preserve">Снижение объемов отгруженной продукции предприятий по добыче полезных ископаемых составило 14,3%, </w:t>
      </w:r>
      <w:r w:rsidR="00C75BA3" w:rsidRPr="009E49B0">
        <w:rPr>
          <w:sz w:val="27"/>
          <w:szCs w:val="27"/>
        </w:rPr>
        <w:t>обрабатывающих производств</w:t>
      </w:r>
      <w:r w:rsidR="006C0517" w:rsidRPr="009E49B0">
        <w:rPr>
          <w:sz w:val="27"/>
          <w:szCs w:val="27"/>
        </w:rPr>
        <w:t xml:space="preserve"> </w:t>
      </w:r>
      <w:r w:rsidRPr="009E49B0">
        <w:rPr>
          <w:sz w:val="27"/>
          <w:szCs w:val="27"/>
        </w:rPr>
        <w:t xml:space="preserve">- </w:t>
      </w:r>
      <w:r w:rsidR="006C0517" w:rsidRPr="009E49B0">
        <w:rPr>
          <w:sz w:val="27"/>
          <w:szCs w:val="27"/>
        </w:rPr>
        <w:t xml:space="preserve"> </w:t>
      </w:r>
      <w:r w:rsidRPr="009E49B0">
        <w:rPr>
          <w:sz w:val="27"/>
          <w:szCs w:val="27"/>
        </w:rPr>
        <w:t>9,8</w:t>
      </w:r>
      <w:r w:rsidR="006C0517" w:rsidRPr="009E49B0">
        <w:rPr>
          <w:sz w:val="27"/>
          <w:szCs w:val="27"/>
        </w:rPr>
        <w:t>%</w:t>
      </w:r>
      <w:r w:rsidR="00182251" w:rsidRPr="009E49B0">
        <w:rPr>
          <w:sz w:val="27"/>
          <w:szCs w:val="27"/>
        </w:rPr>
        <w:t>, в том числе н</w:t>
      </w:r>
      <w:r w:rsidR="00431BF6" w:rsidRPr="009E49B0">
        <w:rPr>
          <w:sz w:val="27"/>
          <w:szCs w:val="27"/>
        </w:rPr>
        <w:t xml:space="preserve">а предприятиях по производству </w:t>
      </w:r>
      <w:r w:rsidR="00554204" w:rsidRPr="009E49B0">
        <w:rPr>
          <w:sz w:val="27"/>
          <w:szCs w:val="27"/>
        </w:rPr>
        <w:t xml:space="preserve">готовых металлический изделий </w:t>
      </w:r>
      <w:r w:rsidRPr="009E49B0">
        <w:rPr>
          <w:sz w:val="27"/>
          <w:szCs w:val="27"/>
        </w:rPr>
        <w:t>72</w:t>
      </w:r>
      <w:r w:rsidR="00554204" w:rsidRPr="009E49B0">
        <w:rPr>
          <w:sz w:val="27"/>
          <w:szCs w:val="27"/>
        </w:rPr>
        <w:t>%.</w:t>
      </w:r>
    </w:p>
    <w:p w:rsidR="006C0517" w:rsidRPr="009E49B0" w:rsidRDefault="007D7A5D" w:rsidP="002B3BE2">
      <w:pPr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На </w:t>
      </w:r>
      <w:r w:rsidR="00A209E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="009C37E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  отгрузка товаров предприятий металлургического</w:t>
      </w:r>
      <w:r w:rsidR="008C292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C37E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производства и производства готовых металлических изделий планирует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ся на уровне </w:t>
      </w:r>
      <w:r w:rsidR="00A209E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82,1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 к уровню </w:t>
      </w:r>
      <w:r w:rsidR="00A209E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9C37E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года.</w:t>
      </w:r>
    </w:p>
    <w:p w:rsidR="006C0517" w:rsidRPr="009E49B0" w:rsidRDefault="006C0517" w:rsidP="003D10C7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7"/>
          <w:szCs w:val="27"/>
          <w:highlight w:val="yellow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</w:t>
      </w:r>
      <w:r w:rsidR="00731F58"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</w:t>
      </w:r>
      <w:r w:rsidR="00A209E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г. удельный вес производства электроэнергии, тепла и пара составил </w:t>
      </w:r>
      <w:r w:rsidR="00A209E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63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 от общего объема промышленного производства</w:t>
      </w:r>
      <w:r w:rsidR="00111134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 городу в целом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 по сравнению с прошлым годом</w:t>
      </w:r>
      <w:r w:rsidR="008C292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221E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произошло снижение </w:t>
      </w:r>
      <w:r w:rsidR="008C292D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стоимостном выражении</w:t>
      </w:r>
      <w:r w:rsidR="004221E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до </w:t>
      </w:r>
      <w:r w:rsidR="003365C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98,6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%. </w:t>
      </w:r>
      <w:r w:rsidR="00111134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При этом з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 отчетный период выработано </w:t>
      </w:r>
      <w:r w:rsidR="003365C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2708,4</w:t>
      </w:r>
      <w:r w:rsidR="005D7684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млн. </w:t>
      </w:r>
      <w:proofErr w:type="spellStart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кВт</w:t>
      </w:r>
      <w:proofErr w:type="gramStart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.ч</w:t>
      </w:r>
      <w:proofErr w:type="spellEnd"/>
      <w:proofErr w:type="gramEnd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электроэнергии</w:t>
      </w:r>
      <w:r w:rsidR="00BD5B7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1A210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(+7,6</w:t>
      </w:r>
      <w:r w:rsidR="0028018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в </w:t>
      </w:r>
      <w:r w:rsidR="00280182"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="007433E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</w:t>
      </w:r>
      <w:r w:rsidR="003365C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28018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г.- </w:t>
      </w:r>
      <w:r w:rsidR="005D7684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="001A210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516,7 </w:t>
      </w:r>
      <w:r w:rsidR="0028018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млн. </w:t>
      </w:r>
      <w:proofErr w:type="spellStart"/>
      <w:r w:rsidR="0028018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кВт.ч</w:t>
      </w:r>
      <w:proofErr w:type="spellEnd"/>
      <w:r w:rsidR="0028018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)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а также </w:t>
      </w:r>
      <w:r w:rsidR="003755C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3</w:t>
      </w:r>
      <w:r w:rsidR="00EE303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12,2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тыс. Гкал. тепловой энергии</w:t>
      </w:r>
      <w:r w:rsidR="00280182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C008C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целом за </w:t>
      </w:r>
      <w:r w:rsidR="00EE303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="00C008C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 объем отгрузки по разделу «производства электроэнергии, тепла и пара» планируется на уровне </w:t>
      </w:r>
      <w:r w:rsidR="00EE303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8,924</w:t>
      </w:r>
      <w:r w:rsidR="00C008C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млрд. руб. или </w:t>
      </w:r>
      <w:r w:rsidR="00EE303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113,4</w:t>
      </w:r>
      <w:r w:rsidR="00C008C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 к уровню </w:t>
      </w:r>
      <w:r w:rsidR="00113DC4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</w:t>
      </w:r>
      <w:r w:rsidR="00EE303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6</w:t>
      </w:r>
      <w:r w:rsidR="00C008C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года.</w:t>
      </w:r>
    </w:p>
    <w:p w:rsidR="00731F58" w:rsidRPr="009E49B0" w:rsidRDefault="001F3455" w:rsidP="00392FE5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январе-июне </w:t>
      </w:r>
      <w:r w:rsidR="00E05C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="00D72E6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сальдированный финансовый результат (прибыль минус убыток)  крупных и средних организаций </w:t>
      </w:r>
      <w:r w:rsidR="00AE4D4F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города</w:t>
      </w:r>
      <w:r w:rsidR="00D72E6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 итогам финансово-хозяйственной деятельности </w:t>
      </w:r>
      <w:r w:rsidR="0004750C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 </w:t>
      </w:r>
      <w:r w:rsidR="00E05C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635</w:t>
      </w:r>
      <w:r w:rsidR="00955C6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D72E6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млн.</w:t>
      </w:r>
      <w:r w:rsidR="00BB400E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D72E6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руб.</w:t>
      </w:r>
      <w:r w:rsidR="003471D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Доля приб</w:t>
      </w:r>
      <w:r w:rsidR="005306C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ы</w:t>
      </w:r>
      <w:r w:rsidR="009A3A4B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льных организаций составляет </w:t>
      </w:r>
      <w:r w:rsidR="00E05C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42,9</w:t>
      </w:r>
      <w:r w:rsidR="003471D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 от общего числа организаций.</w:t>
      </w:r>
    </w:p>
    <w:p w:rsidR="00392FE5" w:rsidRPr="009E49B0" w:rsidRDefault="00392FE5" w:rsidP="00392FE5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1950C5" w:rsidRPr="009E49B0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7"/>
          <w:szCs w:val="27"/>
        </w:rPr>
      </w:pPr>
      <w:r w:rsidRPr="009E49B0">
        <w:rPr>
          <w:rStyle w:val="FontStyle11"/>
          <w:sz w:val="27"/>
          <w:szCs w:val="27"/>
        </w:rPr>
        <w:t>Деятельность субъектов малого предпринимательства</w:t>
      </w:r>
    </w:p>
    <w:p w:rsidR="00392FE5" w:rsidRPr="009E49B0" w:rsidRDefault="00392FE5" w:rsidP="00392FE5">
      <w:pPr>
        <w:pStyle w:val="Style3"/>
        <w:widowControl/>
        <w:ind w:left="426"/>
        <w:rPr>
          <w:rStyle w:val="FontStyle11"/>
          <w:sz w:val="27"/>
          <w:szCs w:val="27"/>
        </w:rPr>
      </w:pPr>
    </w:p>
    <w:p w:rsidR="001950C5" w:rsidRPr="009E49B0" w:rsidRDefault="001950C5" w:rsidP="001950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Мониторинг малого предпринимательства за 1 полугодие 2017 года свидетельствует, что количество организаций малого бизнеса сохранилось на уровне 2016 года. Число индивидуальных предпринимателей и их работников сократилось на 4,8 %, что является тенденцией последних лет и указывает на снижение предпринимательской активности. </w:t>
      </w:r>
    </w:p>
    <w:p w:rsidR="001950C5" w:rsidRPr="009E49B0" w:rsidRDefault="001950C5" w:rsidP="001950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Несмотря на то, что большая часть бизнеса занята в сфере торговли, активно осуществляется деятельность в сфере услуг (автомобильные перевозки, жилищно-коммунальные и бытовые услуги,  также социальные, медицинские, юридические, ювелирные, ритуальные услуги, услуги автосервиса и другие).</w:t>
      </w:r>
      <w:r w:rsidR="009E49B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Кроме того, определенную нишу малое предпринимательство занимает в сфере промышленного производства (производство мебели, полимерных материалов, </w:t>
      </w:r>
      <w:proofErr w:type="spellStart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биотоплива</w:t>
      </w:r>
      <w:proofErr w:type="spellEnd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SIP-панелей, запасных частей к сельскохозяйственным машинам, </w:t>
      </w:r>
      <w:proofErr w:type="spellStart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металло</w:t>
      </w:r>
      <w:proofErr w:type="spellEnd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- и деревообработка, швейное производство, и другие направления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lastRenderedPageBreak/>
        <w:t xml:space="preserve">деятельности) и в сфере производства продуктов питания (рыбоводство, </w:t>
      </w:r>
      <w:proofErr w:type="spellStart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рыбопереработка</w:t>
      </w:r>
      <w:proofErr w:type="spellEnd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производство хлеба, хлебобулочных и кондитерских изделий, консервированной молочной продукции). В прогнозируемом периоде не ожидается значительного изменения количества рабочих мест, занятых в малом бизнесе. Выручка от продажи  товаров, продукции, работ, услуг организациями малого бизнеса за отчетный период составила 2721,1 (рост 1,3% к 1 полугодию 2016 года в действующих ценах). </w:t>
      </w:r>
    </w:p>
    <w:p w:rsidR="00392FE5" w:rsidRPr="009E49B0" w:rsidRDefault="00392FE5" w:rsidP="001950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1950C5" w:rsidRPr="009E49B0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9E49B0">
        <w:rPr>
          <w:rStyle w:val="FontStyle11"/>
          <w:bCs w:val="0"/>
          <w:sz w:val="27"/>
          <w:szCs w:val="27"/>
        </w:rPr>
        <w:t>Инвестиционная деятельность</w:t>
      </w:r>
    </w:p>
    <w:p w:rsidR="00392FE5" w:rsidRPr="009E49B0" w:rsidRDefault="00392FE5" w:rsidP="00392FE5">
      <w:pPr>
        <w:pStyle w:val="Style3"/>
        <w:widowControl/>
        <w:ind w:left="426"/>
        <w:rPr>
          <w:rStyle w:val="FontStyle11"/>
          <w:bCs w:val="0"/>
          <w:sz w:val="27"/>
          <w:szCs w:val="27"/>
        </w:rPr>
      </w:pPr>
    </w:p>
    <w:p w:rsidR="001950C5" w:rsidRPr="009E49B0" w:rsidRDefault="001950C5" w:rsidP="00392FE5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</w:rPr>
        <w:t xml:space="preserve">За </w:t>
      </w:r>
      <w:r w:rsidRPr="009E49B0">
        <w:rPr>
          <w:rFonts w:ascii="Times New Roman" w:eastAsiaTheme="minorEastAsia" w:hAnsi="Times New Roman" w:cs="Times New Roman"/>
          <w:sz w:val="27"/>
          <w:szCs w:val="27"/>
          <w:lang w:val="en-US"/>
        </w:rPr>
        <w:t>I</w:t>
      </w:r>
      <w:r w:rsidRPr="009E49B0">
        <w:rPr>
          <w:rFonts w:ascii="Times New Roman" w:eastAsiaTheme="minorEastAsia" w:hAnsi="Times New Roman" w:cs="Times New Roman"/>
          <w:sz w:val="27"/>
          <w:szCs w:val="27"/>
        </w:rPr>
        <w:t xml:space="preserve"> полугодие 2017 г. крупными и средними предприятия города было вложено 166,1млн. руб.  инвестиций в основной капитал, что составляет 92,6% от уровня января-июня 2016 года, из них 94,2% или 156,5 млн. руб. составляют собственные средства предприятий. Из 9,6 млн. руб. привлеченных средств 2,7 млн. руб. – бюджетные средства (или 27,7% от объема привлеченных средств). В структуре инвестиций по видам экономической деятельности всего 11,7% инвестиций приходится на предприятия обрабатывающих отраслей, по краю удельный вес инвестиций предприятий обрабатывающего производства за </w:t>
      </w:r>
      <w:r w:rsidRPr="009E49B0">
        <w:rPr>
          <w:rFonts w:ascii="Times New Roman" w:eastAsiaTheme="minorEastAsia" w:hAnsi="Times New Roman" w:cs="Times New Roman"/>
          <w:sz w:val="27"/>
          <w:szCs w:val="27"/>
          <w:lang w:val="en-US"/>
        </w:rPr>
        <w:t>I</w:t>
      </w:r>
      <w:r w:rsidRPr="009E49B0">
        <w:rPr>
          <w:rFonts w:ascii="Times New Roman" w:eastAsiaTheme="minorEastAsia" w:hAnsi="Times New Roman" w:cs="Times New Roman"/>
          <w:sz w:val="27"/>
          <w:szCs w:val="27"/>
        </w:rPr>
        <w:t xml:space="preserve"> полугодие составил 28,2% в общем объеме.</w:t>
      </w:r>
      <w:r w:rsidRPr="009E49B0">
        <w:rPr>
          <w:rFonts w:ascii="Times New Roman" w:hAnsi="Times New Roman"/>
          <w:b/>
          <w:sz w:val="27"/>
          <w:szCs w:val="27"/>
        </w:rPr>
        <w:t xml:space="preserve"> </w:t>
      </w:r>
    </w:p>
    <w:p w:rsidR="002F4F61" w:rsidRPr="009E49B0" w:rsidRDefault="001950C5" w:rsidP="00392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E49B0">
        <w:rPr>
          <w:rFonts w:ascii="Times New Roman" w:hAnsi="Times New Roman" w:cs="Times New Roman"/>
          <w:sz w:val="27"/>
          <w:szCs w:val="27"/>
        </w:rPr>
        <w:t>На 2017 год объем инвестиций в основной капитал планируется в размере 490,5 млн. руб. с учетом субъектов малого предпринимательства (408,3 млн. руб. - без учета субъектов малого предпринимательства и параметров неформальной деятельности).</w:t>
      </w:r>
    </w:p>
    <w:p w:rsidR="001950C5" w:rsidRPr="009E49B0" w:rsidRDefault="001950C5" w:rsidP="00392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E49B0">
        <w:rPr>
          <w:rFonts w:ascii="Times New Roman" w:hAnsi="Times New Roman"/>
          <w:b/>
          <w:sz w:val="27"/>
          <w:szCs w:val="27"/>
        </w:rPr>
        <w:t>За счет бюджетных инвестиций</w:t>
      </w:r>
      <w:r w:rsidRPr="009E49B0">
        <w:rPr>
          <w:rFonts w:ascii="Times New Roman" w:hAnsi="Times New Roman"/>
          <w:sz w:val="27"/>
          <w:szCs w:val="27"/>
        </w:rPr>
        <w:t xml:space="preserve"> </w:t>
      </w:r>
      <w:r w:rsidRPr="009E49B0">
        <w:rPr>
          <w:rFonts w:ascii="Times New Roman" w:hAnsi="Times New Roman"/>
          <w:b/>
          <w:sz w:val="27"/>
          <w:szCs w:val="27"/>
        </w:rPr>
        <w:t>в 2017 году</w:t>
      </w:r>
      <w:r w:rsidRPr="009E49B0">
        <w:rPr>
          <w:rFonts w:ascii="Times New Roman" w:hAnsi="Times New Roman"/>
          <w:sz w:val="27"/>
          <w:szCs w:val="27"/>
        </w:rPr>
        <w:t xml:space="preserve"> начато строительство физкультурно-спортивного центра в 8 </w:t>
      </w:r>
      <w:proofErr w:type="spellStart"/>
      <w:r w:rsidRPr="009E49B0">
        <w:rPr>
          <w:rFonts w:ascii="Times New Roman" w:hAnsi="Times New Roman"/>
          <w:sz w:val="27"/>
          <w:szCs w:val="27"/>
        </w:rPr>
        <w:t>мкр</w:t>
      </w:r>
      <w:r w:rsidR="002F4F61" w:rsidRPr="009E49B0">
        <w:rPr>
          <w:rFonts w:ascii="Times New Roman" w:hAnsi="Times New Roman"/>
          <w:sz w:val="27"/>
          <w:szCs w:val="27"/>
        </w:rPr>
        <w:t>-н</w:t>
      </w:r>
      <w:proofErr w:type="spellEnd"/>
      <w:r w:rsidR="002F4F61" w:rsidRPr="009E49B0">
        <w:rPr>
          <w:rFonts w:ascii="Times New Roman" w:hAnsi="Times New Roman"/>
          <w:sz w:val="27"/>
          <w:szCs w:val="27"/>
        </w:rPr>
        <w:t xml:space="preserve">., ввод </w:t>
      </w:r>
      <w:r w:rsidRPr="009E49B0">
        <w:rPr>
          <w:rFonts w:ascii="Times New Roman" w:hAnsi="Times New Roman"/>
          <w:sz w:val="27"/>
          <w:szCs w:val="27"/>
        </w:rPr>
        <w:t xml:space="preserve">которого запланирован на 2018 год (объем бюджетных инвестиций составит </w:t>
      </w:r>
      <w:r w:rsidRPr="009E49B0">
        <w:rPr>
          <w:rFonts w:ascii="Times New Roman" w:hAnsi="Times New Roman"/>
          <w:b/>
          <w:sz w:val="27"/>
          <w:szCs w:val="27"/>
        </w:rPr>
        <w:t>19, 9705 млн. руб. в 2017 г. и 132,5628 млн. руб. - в 2018 г.)</w:t>
      </w:r>
      <w:r w:rsidR="002F4F61" w:rsidRPr="009E49B0">
        <w:rPr>
          <w:rFonts w:ascii="Times New Roman" w:hAnsi="Times New Roman"/>
          <w:b/>
          <w:sz w:val="27"/>
          <w:szCs w:val="27"/>
        </w:rPr>
        <w:t>.</w:t>
      </w:r>
    </w:p>
    <w:p w:rsidR="001950C5" w:rsidRPr="009E49B0" w:rsidRDefault="001950C5" w:rsidP="00392F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Доля инвестиций в машины, оборудование и транспортные средства стабильно остается высокой</w:t>
      </w:r>
      <w:r w:rsidR="002F4F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- 89,9% или 149,3 млн. руб. из общего объема инвестиций в размере 166,1 млн. руб. В городе инвестиции крупными и средними предприятиями вкладываются только в модернизацию существующего оборудования, что зачастую приводит к оптимизации (сокращению) рабочих мест. На территории города не планируется реализация инвестиционных проектов, предусматривающих создание новых рабочих мест или внедрение инновационных технологий.</w:t>
      </w:r>
    </w:p>
    <w:p w:rsidR="00392FE5" w:rsidRPr="009E49B0" w:rsidRDefault="00392FE5" w:rsidP="00392F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663E05" w:rsidRPr="009E49B0" w:rsidRDefault="00663E05" w:rsidP="00392FE5">
      <w:pPr>
        <w:pStyle w:val="a3"/>
        <w:numPr>
          <w:ilvl w:val="0"/>
          <w:numId w:val="4"/>
        </w:numPr>
        <w:spacing w:after="0"/>
        <w:rPr>
          <w:rStyle w:val="FontStyle11"/>
          <w:sz w:val="27"/>
          <w:szCs w:val="27"/>
        </w:rPr>
      </w:pPr>
      <w:r w:rsidRPr="009E49B0">
        <w:rPr>
          <w:rStyle w:val="FontStyle11"/>
          <w:sz w:val="27"/>
          <w:szCs w:val="27"/>
        </w:rPr>
        <w:t>Ввод жилья</w:t>
      </w:r>
    </w:p>
    <w:p w:rsidR="00392FE5" w:rsidRPr="009E49B0" w:rsidRDefault="00392FE5" w:rsidP="00392FE5">
      <w:pPr>
        <w:pStyle w:val="a3"/>
        <w:spacing w:after="0"/>
        <w:ind w:left="4472"/>
        <w:rPr>
          <w:rStyle w:val="FontStyle11"/>
          <w:sz w:val="27"/>
          <w:szCs w:val="27"/>
        </w:rPr>
      </w:pPr>
    </w:p>
    <w:p w:rsidR="004A1633" w:rsidRPr="009E49B0" w:rsidRDefault="004A1633" w:rsidP="009E49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>Ввод жилых домов за счет собственных и заемных средств населения в январе-июне 2017 года составил 874,2 кв. метра общей площади, что незначительно выше уровня соответствующего периода 2016 года на 67,8 кв.м. (108,4%) (по краю 74,9%).</w:t>
      </w:r>
      <w:r w:rsidR="002F4F61" w:rsidRPr="009E49B0">
        <w:rPr>
          <w:rFonts w:ascii="Times New Roman CYR" w:hAnsi="Times New Roman CYR" w:cs="Times New Roman CYR"/>
          <w:sz w:val="27"/>
          <w:szCs w:val="27"/>
        </w:rPr>
        <w:t xml:space="preserve"> В динамике </w:t>
      </w:r>
      <w:r w:rsidRPr="009E49B0">
        <w:rPr>
          <w:rFonts w:ascii="Times New Roman CYR" w:hAnsi="Times New Roman CYR" w:cs="Times New Roman CYR"/>
          <w:sz w:val="27"/>
          <w:szCs w:val="27"/>
        </w:rPr>
        <w:t>последних лет и за</w:t>
      </w:r>
      <w:r w:rsidR="002F4F61" w:rsidRPr="009E49B0">
        <w:rPr>
          <w:rFonts w:ascii="Times New Roman CYR" w:hAnsi="Times New Roman CYR" w:cs="Times New Roman CYR"/>
          <w:sz w:val="27"/>
          <w:szCs w:val="27"/>
        </w:rPr>
        <w:t xml:space="preserve"> </w:t>
      </w:r>
      <w:r w:rsidRPr="009E49B0">
        <w:rPr>
          <w:rFonts w:ascii="Times New Roman CYR" w:hAnsi="Times New Roman CYR" w:cs="Times New Roman CYR"/>
          <w:sz w:val="27"/>
          <w:szCs w:val="27"/>
          <w:lang w:val="en-US"/>
        </w:rPr>
        <w:t>I</w:t>
      </w:r>
      <w:r w:rsidR="002F4F61" w:rsidRPr="009E49B0">
        <w:rPr>
          <w:rFonts w:ascii="Times New Roman CYR" w:hAnsi="Times New Roman CYR" w:cs="Times New Roman CYR"/>
          <w:sz w:val="27"/>
          <w:szCs w:val="27"/>
        </w:rPr>
        <w:t xml:space="preserve"> полугодие </w:t>
      </w:r>
      <w:r w:rsidRPr="009E49B0">
        <w:rPr>
          <w:rFonts w:ascii="Times New Roman CYR" w:hAnsi="Times New Roman CYR" w:cs="Times New Roman CYR"/>
          <w:sz w:val="27"/>
          <w:szCs w:val="27"/>
        </w:rPr>
        <w:t>2017 года, физическим лицам выда</w:t>
      </w:r>
      <w:r w:rsidR="002F4F61" w:rsidRPr="009E49B0">
        <w:rPr>
          <w:rFonts w:ascii="Times New Roman CYR" w:hAnsi="Times New Roman CYR" w:cs="Times New Roman CYR"/>
          <w:sz w:val="27"/>
          <w:szCs w:val="27"/>
        </w:rPr>
        <w:t xml:space="preserve">но разрешительной документации </w:t>
      </w:r>
      <w:r w:rsidRPr="009E49B0">
        <w:rPr>
          <w:rFonts w:ascii="Times New Roman CYR" w:hAnsi="Times New Roman CYR" w:cs="Times New Roman CYR"/>
          <w:sz w:val="27"/>
          <w:szCs w:val="27"/>
        </w:rPr>
        <w:t>на строительство, не ниже уровня соответствующих периодов прошлых лет.</w:t>
      </w:r>
      <w:r w:rsidRPr="009E49B0">
        <w:rPr>
          <w:sz w:val="27"/>
          <w:szCs w:val="27"/>
        </w:rPr>
        <w:t xml:space="preserve"> </w:t>
      </w:r>
      <w:r w:rsidR="002F4F61" w:rsidRPr="009E49B0">
        <w:rPr>
          <w:rFonts w:ascii="Times New Roman CYR" w:hAnsi="Times New Roman CYR" w:cs="Times New Roman CYR"/>
          <w:sz w:val="27"/>
          <w:szCs w:val="27"/>
        </w:rPr>
        <w:t xml:space="preserve">Снижение значение </w:t>
      </w:r>
      <w:r w:rsidRPr="009E49B0">
        <w:rPr>
          <w:rFonts w:ascii="Times New Roman CYR" w:hAnsi="Times New Roman CYR" w:cs="Times New Roman CYR"/>
          <w:sz w:val="27"/>
          <w:szCs w:val="27"/>
        </w:rPr>
        <w:t xml:space="preserve">ввода ИЖС в сравнении с предшествующими годами обусловлено увеличением периода строительства жилищных объектов </w:t>
      </w:r>
      <w:r w:rsidR="002F4F61" w:rsidRPr="009E49B0">
        <w:rPr>
          <w:rFonts w:ascii="Times New Roman CYR" w:hAnsi="Times New Roman CYR" w:cs="Times New Roman CYR"/>
          <w:sz w:val="27"/>
          <w:szCs w:val="27"/>
        </w:rPr>
        <w:t xml:space="preserve">физическими лицами с момента </w:t>
      </w:r>
      <w:r w:rsidRPr="009E49B0">
        <w:rPr>
          <w:rFonts w:ascii="Times New Roman CYR" w:hAnsi="Times New Roman CYR" w:cs="Times New Roman CYR"/>
          <w:sz w:val="27"/>
          <w:szCs w:val="27"/>
        </w:rPr>
        <w:t>получения разрешительной документации до ввода объекта ИЖС в эксплуатацию.</w:t>
      </w:r>
      <w:r w:rsidRPr="009E49B0">
        <w:rPr>
          <w:sz w:val="27"/>
          <w:szCs w:val="27"/>
        </w:rPr>
        <w:t xml:space="preserve"> </w:t>
      </w: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Обеспеченность населения жильем </w:t>
      </w:r>
      <w:proofErr w:type="gramStart"/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конец</w:t>
      </w:r>
      <w:proofErr w:type="gramEnd"/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2016 года составила 25,30 кв.м./чел., что выше уровня 2015 года на 0,8%, в 2017 году данный показатель  составит 25,4 кв.м./чел.</w:t>
      </w:r>
    </w:p>
    <w:p w:rsidR="004A1633" w:rsidRPr="009E49B0" w:rsidRDefault="004A1633" w:rsidP="009E49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2017 году запланирован ввод индивидуальных жилых домов общей площадью 5 000 кв. метров и 30-ти квартирного жилого дом в микрорайоне "Заречный", № 5 общей площадью 1 804,14 кв. метров.</w:t>
      </w:r>
    </w:p>
    <w:p w:rsidR="00392FE5" w:rsidRPr="009E49B0" w:rsidRDefault="00392FE5" w:rsidP="00392FE5">
      <w:pPr>
        <w:spacing w:after="0" w:line="240" w:lineRule="auto"/>
        <w:ind w:firstLine="567"/>
        <w:jc w:val="both"/>
        <w:rPr>
          <w:rStyle w:val="FontStyle11"/>
          <w:sz w:val="27"/>
          <w:szCs w:val="27"/>
        </w:rPr>
      </w:pPr>
    </w:p>
    <w:p w:rsidR="00663E05" w:rsidRPr="009E49B0" w:rsidRDefault="00663E05" w:rsidP="00CF12BF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9E49B0">
        <w:rPr>
          <w:rStyle w:val="FontStyle11"/>
          <w:bCs w:val="0"/>
          <w:sz w:val="27"/>
          <w:szCs w:val="27"/>
        </w:rPr>
        <w:t>Торговля, обществе</w:t>
      </w:r>
      <w:r w:rsidR="00493604" w:rsidRPr="009E49B0">
        <w:rPr>
          <w:rStyle w:val="FontStyle11"/>
          <w:bCs w:val="0"/>
          <w:sz w:val="27"/>
          <w:szCs w:val="27"/>
        </w:rPr>
        <w:t>нное питание и услуги населению</w:t>
      </w:r>
    </w:p>
    <w:p w:rsidR="00392FE5" w:rsidRPr="009E49B0" w:rsidRDefault="00392FE5" w:rsidP="00392FE5">
      <w:pPr>
        <w:pStyle w:val="Style3"/>
        <w:widowControl/>
        <w:ind w:left="426"/>
        <w:rPr>
          <w:rStyle w:val="FontStyle11"/>
          <w:bCs w:val="0"/>
          <w:sz w:val="27"/>
          <w:szCs w:val="27"/>
        </w:rPr>
      </w:pPr>
    </w:p>
    <w:p w:rsidR="00822D3A" w:rsidRPr="009E49B0" w:rsidRDefault="00FB6869" w:rsidP="00822D3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663E0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борот розничной торговли </w:t>
      </w:r>
      <w:r w:rsidR="00AF7AA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 за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6 месяцев </w:t>
      </w:r>
      <w:r w:rsidR="00670D4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="005F186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</w:t>
      </w:r>
      <w:r w:rsidR="00670D4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3,13</w:t>
      </w:r>
      <w:r w:rsidR="00822D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5F186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млрд. руб., что на </w:t>
      </w:r>
      <w:r w:rsidR="00822D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1,3% ниже</w:t>
      </w:r>
      <w:r w:rsidR="00663E0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уровня</w:t>
      </w:r>
      <w:r w:rsidR="00731F5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663E0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I полугодия прошлого года</w:t>
      </w:r>
      <w:r w:rsidR="00822D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(темп</w:t>
      </w:r>
      <w:r w:rsidR="00670D4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роста в сопоставимых ценах – 95</w:t>
      </w:r>
      <w:r w:rsidR="00822D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,2%).</w:t>
      </w:r>
    </w:p>
    <w:p w:rsidR="00BC31CB" w:rsidRPr="009E49B0" w:rsidRDefault="00BC31CB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Оборот общественного питания за 1 полугодие 2017 года составил 114,4 млн. руб. или 95,4% к уровню прошлого года (в сопоставимых ценах снижение до 92,1%). </w:t>
      </w:r>
    </w:p>
    <w:p w:rsidR="00450B96" w:rsidRPr="009E49B0" w:rsidRDefault="00663E05" w:rsidP="00450B96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Объем пла</w:t>
      </w:r>
      <w:r w:rsidR="007B42C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тных услуг населению оказан за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I</w:t>
      </w:r>
      <w:r w:rsidR="005F186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полугодие </w:t>
      </w:r>
      <w:r w:rsidR="00670D4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2017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на сумму</w:t>
      </w:r>
      <w:r w:rsidR="00033E5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670D4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79,06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млн. руб.</w:t>
      </w:r>
      <w:r w:rsidR="00C35BC9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822D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снижение на </w:t>
      </w:r>
      <w:r w:rsidR="00670D4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14,6</w:t>
      </w:r>
      <w:r w:rsidR="00822D3A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7B42C0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 </w:t>
      </w:r>
      <w:r w:rsidR="009D78B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I</w:t>
      </w:r>
      <w:r w:rsidR="00196FA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</w:t>
      </w:r>
      <w:r w:rsidR="00190B05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196FA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670D43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</w:t>
      </w:r>
      <w:r w:rsidR="00450B96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(темп роста в сопоставимых ценах – 82,3%).</w:t>
      </w:r>
    </w:p>
    <w:p w:rsidR="00450B96" w:rsidRPr="009E49B0" w:rsidRDefault="00450B96" w:rsidP="00392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Наибольший удельный вес (85%) в общем объеме платных услуг населению занимают услуги «обязательного характера», независящие от доходов населения – жилищно-коммунальные услуги, услуги связи и транспорта.</w:t>
      </w:r>
    </w:p>
    <w:p w:rsidR="006D70BE" w:rsidRPr="009E49B0" w:rsidRDefault="00493604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7"/>
          <w:szCs w:val="27"/>
        </w:rPr>
      </w:pPr>
      <w:r w:rsidRPr="009E49B0">
        <w:rPr>
          <w:rStyle w:val="FontStyle11"/>
          <w:sz w:val="27"/>
          <w:szCs w:val="27"/>
        </w:rPr>
        <w:t>Транспорт</w:t>
      </w:r>
    </w:p>
    <w:p w:rsidR="00392FE5" w:rsidRPr="009E49B0" w:rsidRDefault="00392FE5" w:rsidP="00392FE5">
      <w:pPr>
        <w:pStyle w:val="Style3"/>
        <w:widowControl/>
        <w:ind w:left="426"/>
        <w:rPr>
          <w:rStyle w:val="FontStyle11"/>
          <w:sz w:val="27"/>
          <w:szCs w:val="27"/>
        </w:rPr>
      </w:pPr>
    </w:p>
    <w:p w:rsidR="00C0297E" w:rsidRPr="009E49B0" w:rsidRDefault="00C0297E" w:rsidP="00392FE5">
      <w:pPr>
        <w:autoSpaceDE w:val="0"/>
        <w:autoSpaceDN w:val="0"/>
        <w:adjustRightInd w:val="0"/>
        <w:spacing w:after="0" w:line="240" w:lineRule="auto"/>
        <w:ind w:right="24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Объем отправленных грузов в </w:t>
      </w:r>
      <w:r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2017 г. составил 395,0 тыс. тонн или 95,09% к уровню полугодия прошлого года. Грузооборот за отчетный период возрос на 6,3% и составил 20,0 млн. т-км,  (увеличение средне краевого значения составило 0,7% за аналогичный период). </w:t>
      </w:r>
    </w:p>
    <w:p w:rsidR="00C0297E" w:rsidRPr="009E49B0" w:rsidRDefault="00C0297E" w:rsidP="00392FE5">
      <w:pPr>
        <w:autoSpaceDE w:val="0"/>
        <w:autoSpaceDN w:val="0"/>
        <w:adjustRightInd w:val="0"/>
        <w:spacing w:after="0" w:line="240" w:lineRule="auto"/>
        <w:ind w:right="24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2015 году количество перевезенных пассажиров автомобильным транспортом составило 650,20  тыс. человек, за 2016 год этот показ</w:t>
      </w:r>
      <w:r w:rsidR="002F4F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атель сложился на уровне 631,4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тыс. человек (97,1%). Следу</w:t>
      </w:r>
      <w:r w:rsidR="002F4F61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ет отметить ежегодное снижение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численности городского населения с одновременным ростом автомобилизации населения, и как следствие количество пассажиров, перевозимых автомобильным транспортом</w:t>
      </w:r>
      <w:r w:rsidR="001E7D29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планируется не выше уровня текущего года.</w:t>
      </w:r>
    </w:p>
    <w:p w:rsidR="00392FE5" w:rsidRPr="009E49B0" w:rsidRDefault="00392FE5" w:rsidP="00392FE5">
      <w:pPr>
        <w:autoSpaceDE w:val="0"/>
        <w:autoSpaceDN w:val="0"/>
        <w:adjustRightInd w:val="0"/>
        <w:spacing w:after="0" w:line="240" w:lineRule="auto"/>
        <w:ind w:right="24" w:firstLine="708"/>
        <w:jc w:val="both"/>
        <w:rPr>
          <w:rStyle w:val="FontStyle11"/>
          <w:rFonts w:eastAsiaTheme="minorEastAsia"/>
          <w:b w:val="0"/>
          <w:bCs w:val="0"/>
          <w:sz w:val="27"/>
          <w:szCs w:val="27"/>
          <w:lang w:eastAsia="ru-RU"/>
        </w:rPr>
      </w:pPr>
    </w:p>
    <w:p w:rsidR="006C0517" w:rsidRPr="009E49B0" w:rsidRDefault="006C0517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9E49B0">
        <w:rPr>
          <w:rStyle w:val="FontStyle11"/>
          <w:bCs w:val="0"/>
          <w:sz w:val="27"/>
          <w:szCs w:val="27"/>
        </w:rPr>
        <w:t>Бю</w:t>
      </w:r>
      <w:r w:rsidR="00493604" w:rsidRPr="009E49B0">
        <w:rPr>
          <w:rStyle w:val="FontStyle11"/>
          <w:bCs w:val="0"/>
          <w:sz w:val="27"/>
          <w:szCs w:val="27"/>
        </w:rPr>
        <w:t>джет муниципального образования</w:t>
      </w:r>
    </w:p>
    <w:p w:rsidR="00392FE5" w:rsidRPr="009E49B0" w:rsidRDefault="00392FE5" w:rsidP="00392FE5">
      <w:pPr>
        <w:pStyle w:val="Style3"/>
        <w:widowControl/>
        <w:ind w:left="426"/>
        <w:rPr>
          <w:rStyle w:val="FontStyle11"/>
          <w:bCs w:val="0"/>
          <w:sz w:val="27"/>
          <w:szCs w:val="27"/>
        </w:rPr>
      </w:pPr>
    </w:p>
    <w:p w:rsidR="00E15C58" w:rsidRPr="009E49B0" w:rsidRDefault="00E15C58" w:rsidP="00E15C58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proofErr w:type="gramStart"/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Доходы бюджета города за </w:t>
      </w:r>
      <w:r w:rsidRPr="009E49B0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полугодие 201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7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в целом увеличились в сравн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ении с аналогичным периодом 2016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г. на 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71,6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млн. руб. или на 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14%. Увеличение 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налоговых и неналоговых доходов составило 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13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</w:t>
      </w:r>
      <w:r w:rsidR="00912477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так как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произошло увеличение поступлений налога на прибыль организаций на сумму 17,3 млн. руб. и соста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вили 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18,7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млн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. руб. (платеж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АО «Назаровская ГРЭС»)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</w:t>
      </w:r>
      <w:proofErr w:type="gramEnd"/>
    </w:p>
    <w:p w:rsidR="00E15C58" w:rsidRPr="009E49B0" w:rsidRDefault="00E15C58" w:rsidP="00912477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Расходная часть бюджета города увеличилась на </w:t>
      </w:r>
      <w:r w:rsidR="00396C38"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22</w:t>
      </w: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>%.</w:t>
      </w:r>
    </w:p>
    <w:p w:rsidR="00DE5808" w:rsidRPr="009E49B0" w:rsidRDefault="00280AD4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Theme="minorEastAsia" w:hAnsi="Times New Roman" w:cs="Times New Roman"/>
          <w:sz w:val="27"/>
          <w:szCs w:val="27"/>
          <w:lang w:eastAsia="ru-RU"/>
        </w:rPr>
        <w:tab/>
      </w:r>
    </w:p>
    <w:p w:rsidR="00392FE5" w:rsidRPr="009E49B0" w:rsidRDefault="00392FE5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92FE5" w:rsidRPr="009E49B0" w:rsidRDefault="00392FE5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</w:pPr>
    </w:p>
    <w:p w:rsidR="00703AE9" w:rsidRPr="009E49B0" w:rsidRDefault="00731F58" w:rsidP="00703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отдела экономики</w:t>
      </w:r>
      <w:r w:rsidR="00703AE9"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</w:p>
    <w:p w:rsidR="009F4FAC" w:rsidRPr="009E49B0" w:rsidRDefault="00731F58" w:rsidP="00703AE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поддержки предпринимательства</w:t>
      </w: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</w:t>
      </w:r>
      <w:r w:rsidR="00703AE9"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E49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Г.П. Казанцева</w:t>
      </w:r>
    </w:p>
    <w:sectPr w:rsidR="009F4FAC" w:rsidRPr="009E49B0" w:rsidSect="009E49B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56E" w:rsidRDefault="00A4356E" w:rsidP="00DA6293">
      <w:pPr>
        <w:spacing w:after="0" w:line="240" w:lineRule="auto"/>
      </w:pPr>
      <w:r>
        <w:separator/>
      </w:r>
    </w:p>
  </w:endnote>
  <w:endnote w:type="continuationSeparator" w:id="1">
    <w:p w:rsidR="00A4356E" w:rsidRDefault="00A4356E" w:rsidP="00DA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56E" w:rsidRDefault="00A4356E" w:rsidP="00DA6293">
      <w:pPr>
        <w:spacing w:after="0" w:line="240" w:lineRule="auto"/>
      </w:pPr>
      <w:r>
        <w:separator/>
      </w:r>
    </w:p>
  </w:footnote>
  <w:footnote w:type="continuationSeparator" w:id="1">
    <w:p w:rsidR="00A4356E" w:rsidRDefault="00A4356E" w:rsidP="00DA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8BA"/>
    <w:multiLevelType w:val="singleLevel"/>
    <w:tmpl w:val="B59CCE8E"/>
    <w:lvl w:ilvl="0">
      <w:start w:val="2008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">
    <w:nsid w:val="1DA2095F"/>
    <w:multiLevelType w:val="singleLevel"/>
    <w:tmpl w:val="5BEC07D6"/>
    <w:lvl w:ilvl="0">
      <w:start w:val="2007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">
    <w:nsid w:val="241A38EE"/>
    <w:multiLevelType w:val="hybridMultilevel"/>
    <w:tmpl w:val="7450A282"/>
    <w:lvl w:ilvl="0" w:tplc="2CEA930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B61E2B"/>
    <w:multiLevelType w:val="hybridMultilevel"/>
    <w:tmpl w:val="0318FCDE"/>
    <w:lvl w:ilvl="0" w:tplc="79F890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C13"/>
    <w:rsid w:val="00000D82"/>
    <w:rsid w:val="00002388"/>
    <w:rsid w:val="00003AA4"/>
    <w:rsid w:val="00012269"/>
    <w:rsid w:val="000135FB"/>
    <w:rsid w:val="00014D39"/>
    <w:rsid w:val="00015393"/>
    <w:rsid w:val="000202B6"/>
    <w:rsid w:val="00024F26"/>
    <w:rsid w:val="00026486"/>
    <w:rsid w:val="000323D5"/>
    <w:rsid w:val="00032F05"/>
    <w:rsid w:val="00033E53"/>
    <w:rsid w:val="00034B48"/>
    <w:rsid w:val="00035A08"/>
    <w:rsid w:val="00036D80"/>
    <w:rsid w:val="0003794C"/>
    <w:rsid w:val="0004552B"/>
    <w:rsid w:val="00046199"/>
    <w:rsid w:val="0004750C"/>
    <w:rsid w:val="00061E3B"/>
    <w:rsid w:val="00063EA4"/>
    <w:rsid w:val="0006414A"/>
    <w:rsid w:val="00065263"/>
    <w:rsid w:val="00066A0F"/>
    <w:rsid w:val="0006735D"/>
    <w:rsid w:val="0007147D"/>
    <w:rsid w:val="0007164F"/>
    <w:rsid w:val="0007526D"/>
    <w:rsid w:val="000753A7"/>
    <w:rsid w:val="000776E2"/>
    <w:rsid w:val="00080845"/>
    <w:rsid w:val="000842BC"/>
    <w:rsid w:val="00084FB1"/>
    <w:rsid w:val="00085B2D"/>
    <w:rsid w:val="000912A8"/>
    <w:rsid w:val="000920C7"/>
    <w:rsid w:val="00092A2D"/>
    <w:rsid w:val="00097889"/>
    <w:rsid w:val="000A285F"/>
    <w:rsid w:val="000A3391"/>
    <w:rsid w:val="000A7FE6"/>
    <w:rsid w:val="000B4362"/>
    <w:rsid w:val="000B7F83"/>
    <w:rsid w:val="000C049A"/>
    <w:rsid w:val="000C50CB"/>
    <w:rsid w:val="000C73D2"/>
    <w:rsid w:val="000D62FA"/>
    <w:rsid w:val="000D7607"/>
    <w:rsid w:val="000D7CF4"/>
    <w:rsid w:val="000E3339"/>
    <w:rsid w:val="000E52DB"/>
    <w:rsid w:val="000E5F6A"/>
    <w:rsid w:val="000E6FA4"/>
    <w:rsid w:val="000F09DF"/>
    <w:rsid w:val="000F1CC9"/>
    <w:rsid w:val="000F2702"/>
    <w:rsid w:val="000F5A10"/>
    <w:rsid w:val="001057C3"/>
    <w:rsid w:val="0010626B"/>
    <w:rsid w:val="00111134"/>
    <w:rsid w:val="00113164"/>
    <w:rsid w:val="00113DC4"/>
    <w:rsid w:val="001155E6"/>
    <w:rsid w:val="00116FC8"/>
    <w:rsid w:val="00120B3C"/>
    <w:rsid w:val="00124A48"/>
    <w:rsid w:val="001338B0"/>
    <w:rsid w:val="00137388"/>
    <w:rsid w:val="00137714"/>
    <w:rsid w:val="00140EBD"/>
    <w:rsid w:val="00142686"/>
    <w:rsid w:val="00145CAD"/>
    <w:rsid w:val="00150F95"/>
    <w:rsid w:val="00151FDB"/>
    <w:rsid w:val="00153F7C"/>
    <w:rsid w:val="00157622"/>
    <w:rsid w:val="00160AC4"/>
    <w:rsid w:val="0016188C"/>
    <w:rsid w:val="001618E5"/>
    <w:rsid w:val="00161BD8"/>
    <w:rsid w:val="00167AC0"/>
    <w:rsid w:val="00173B9C"/>
    <w:rsid w:val="001745CB"/>
    <w:rsid w:val="001769C9"/>
    <w:rsid w:val="00177530"/>
    <w:rsid w:val="00182251"/>
    <w:rsid w:val="0018268E"/>
    <w:rsid w:val="00183777"/>
    <w:rsid w:val="001844EE"/>
    <w:rsid w:val="001872AF"/>
    <w:rsid w:val="00190B05"/>
    <w:rsid w:val="00190C8C"/>
    <w:rsid w:val="00192152"/>
    <w:rsid w:val="001950C5"/>
    <w:rsid w:val="00195955"/>
    <w:rsid w:val="00195E06"/>
    <w:rsid w:val="00196FA1"/>
    <w:rsid w:val="001A2100"/>
    <w:rsid w:val="001A70E0"/>
    <w:rsid w:val="001A7190"/>
    <w:rsid w:val="001A7FFC"/>
    <w:rsid w:val="001B06B6"/>
    <w:rsid w:val="001B0772"/>
    <w:rsid w:val="001C0C53"/>
    <w:rsid w:val="001C7557"/>
    <w:rsid w:val="001D1316"/>
    <w:rsid w:val="001D76C1"/>
    <w:rsid w:val="001D7AAB"/>
    <w:rsid w:val="001E1A31"/>
    <w:rsid w:val="001E4368"/>
    <w:rsid w:val="001E528D"/>
    <w:rsid w:val="001E5478"/>
    <w:rsid w:val="001E7569"/>
    <w:rsid w:val="001E7CBA"/>
    <w:rsid w:val="001E7D29"/>
    <w:rsid w:val="001F3455"/>
    <w:rsid w:val="001F4E33"/>
    <w:rsid w:val="001F57EF"/>
    <w:rsid w:val="001F660B"/>
    <w:rsid w:val="001F7966"/>
    <w:rsid w:val="001F7990"/>
    <w:rsid w:val="001F7C13"/>
    <w:rsid w:val="00201865"/>
    <w:rsid w:val="00211700"/>
    <w:rsid w:val="002228B0"/>
    <w:rsid w:val="002238C8"/>
    <w:rsid w:val="002243CC"/>
    <w:rsid w:val="00226EFD"/>
    <w:rsid w:val="00230C9F"/>
    <w:rsid w:val="002435FD"/>
    <w:rsid w:val="002536FF"/>
    <w:rsid w:val="00255420"/>
    <w:rsid w:val="00255532"/>
    <w:rsid w:val="0026320B"/>
    <w:rsid w:val="002640F0"/>
    <w:rsid w:val="00264CEA"/>
    <w:rsid w:val="0026690A"/>
    <w:rsid w:val="00271951"/>
    <w:rsid w:val="00272DD9"/>
    <w:rsid w:val="00280182"/>
    <w:rsid w:val="00280AD4"/>
    <w:rsid w:val="0028160C"/>
    <w:rsid w:val="00285269"/>
    <w:rsid w:val="00285305"/>
    <w:rsid w:val="002927D7"/>
    <w:rsid w:val="00293779"/>
    <w:rsid w:val="00293F0E"/>
    <w:rsid w:val="0029586B"/>
    <w:rsid w:val="00295F4B"/>
    <w:rsid w:val="00297B78"/>
    <w:rsid w:val="002A274A"/>
    <w:rsid w:val="002A2931"/>
    <w:rsid w:val="002A4CF1"/>
    <w:rsid w:val="002A53FC"/>
    <w:rsid w:val="002A75B6"/>
    <w:rsid w:val="002B35A9"/>
    <w:rsid w:val="002B3BE2"/>
    <w:rsid w:val="002B47DC"/>
    <w:rsid w:val="002C2F17"/>
    <w:rsid w:val="002C40C0"/>
    <w:rsid w:val="002D1E55"/>
    <w:rsid w:val="002D3AF1"/>
    <w:rsid w:val="002D4383"/>
    <w:rsid w:val="002D577C"/>
    <w:rsid w:val="002E1ED9"/>
    <w:rsid w:val="002F20A7"/>
    <w:rsid w:val="002F4F61"/>
    <w:rsid w:val="00301448"/>
    <w:rsid w:val="00304E0A"/>
    <w:rsid w:val="00311512"/>
    <w:rsid w:val="0031194E"/>
    <w:rsid w:val="00311995"/>
    <w:rsid w:val="00320252"/>
    <w:rsid w:val="00330D87"/>
    <w:rsid w:val="00332B31"/>
    <w:rsid w:val="00333D4B"/>
    <w:rsid w:val="00333E38"/>
    <w:rsid w:val="00335471"/>
    <w:rsid w:val="00335BE3"/>
    <w:rsid w:val="003365C5"/>
    <w:rsid w:val="003377FB"/>
    <w:rsid w:val="00346998"/>
    <w:rsid w:val="003471D6"/>
    <w:rsid w:val="003543E2"/>
    <w:rsid w:val="00354E4E"/>
    <w:rsid w:val="003568B6"/>
    <w:rsid w:val="00360E67"/>
    <w:rsid w:val="00362927"/>
    <w:rsid w:val="00363AAB"/>
    <w:rsid w:val="003659E8"/>
    <w:rsid w:val="00366F72"/>
    <w:rsid w:val="00367EA0"/>
    <w:rsid w:val="00371E33"/>
    <w:rsid w:val="003748D3"/>
    <w:rsid w:val="003755C6"/>
    <w:rsid w:val="00375AD8"/>
    <w:rsid w:val="003826E9"/>
    <w:rsid w:val="00390E20"/>
    <w:rsid w:val="00391A9C"/>
    <w:rsid w:val="00392FE5"/>
    <w:rsid w:val="00393317"/>
    <w:rsid w:val="003943F6"/>
    <w:rsid w:val="003960D6"/>
    <w:rsid w:val="00396C38"/>
    <w:rsid w:val="003A4716"/>
    <w:rsid w:val="003A7730"/>
    <w:rsid w:val="003B483E"/>
    <w:rsid w:val="003D10C7"/>
    <w:rsid w:val="003D164F"/>
    <w:rsid w:val="003D3BA3"/>
    <w:rsid w:val="003D641C"/>
    <w:rsid w:val="003D7596"/>
    <w:rsid w:val="003E252F"/>
    <w:rsid w:val="003E3044"/>
    <w:rsid w:val="003E5741"/>
    <w:rsid w:val="003F0CAB"/>
    <w:rsid w:val="003F257E"/>
    <w:rsid w:val="003F347C"/>
    <w:rsid w:val="003F3B8B"/>
    <w:rsid w:val="00407A1B"/>
    <w:rsid w:val="00410444"/>
    <w:rsid w:val="004109C6"/>
    <w:rsid w:val="004143CD"/>
    <w:rsid w:val="0042102C"/>
    <w:rsid w:val="004221E7"/>
    <w:rsid w:val="00422282"/>
    <w:rsid w:val="00423DC7"/>
    <w:rsid w:val="00431BF6"/>
    <w:rsid w:val="00434CAB"/>
    <w:rsid w:val="0043516D"/>
    <w:rsid w:val="00437792"/>
    <w:rsid w:val="0044382B"/>
    <w:rsid w:val="00443B9A"/>
    <w:rsid w:val="00443E82"/>
    <w:rsid w:val="00444DCA"/>
    <w:rsid w:val="0044776F"/>
    <w:rsid w:val="00447832"/>
    <w:rsid w:val="00450B96"/>
    <w:rsid w:val="00453446"/>
    <w:rsid w:val="004534AD"/>
    <w:rsid w:val="00462C46"/>
    <w:rsid w:val="00463051"/>
    <w:rsid w:val="00464317"/>
    <w:rsid w:val="0046772A"/>
    <w:rsid w:val="00475FAF"/>
    <w:rsid w:val="00477A65"/>
    <w:rsid w:val="00491B63"/>
    <w:rsid w:val="00493604"/>
    <w:rsid w:val="004945F5"/>
    <w:rsid w:val="004946DF"/>
    <w:rsid w:val="004A1633"/>
    <w:rsid w:val="004A2525"/>
    <w:rsid w:val="004A2B23"/>
    <w:rsid w:val="004B3289"/>
    <w:rsid w:val="004B4597"/>
    <w:rsid w:val="004B4635"/>
    <w:rsid w:val="004B47B0"/>
    <w:rsid w:val="004C16DA"/>
    <w:rsid w:val="004C45E6"/>
    <w:rsid w:val="004C54BD"/>
    <w:rsid w:val="004D1E81"/>
    <w:rsid w:val="004D2B82"/>
    <w:rsid w:val="004D30F3"/>
    <w:rsid w:val="004E05A5"/>
    <w:rsid w:val="004E2913"/>
    <w:rsid w:val="004E3281"/>
    <w:rsid w:val="004F24B9"/>
    <w:rsid w:val="004F44A2"/>
    <w:rsid w:val="004F4B14"/>
    <w:rsid w:val="004F4D61"/>
    <w:rsid w:val="004F7296"/>
    <w:rsid w:val="00500C93"/>
    <w:rsid w:val="00501C43"/>
    <w:rsid w:val="00502FC1"/>
    <w:rsid w:val="00505FCC"/>
    <w:rsid w:val="005061FA"/>
    <w:rsid w:val="00506C7A"/>
    <w:rsid w:val="00507998"/>
    <w:rsid w:val="00507D42"/>
    <w:rsid w:val="00511936"/>
    <w:rsid w:val="00517EE1"/>
    <w:rsid w:val="0052189F"/>
    <w:rsid w:val="005220A0"/>
    <w:rsid w:val="00524594"/>
    <w:rsid w:val="00524E6D"/>
    <w:rsid w:val="00526F5A"/>
    <w:rsid w:val="00527446"/>
    <w:rsid w:val="005306C8"/>
    <w:rsid w:val="0053126F"/>
    <w:rsid w:val="00535085"/>
    <w:rsid w:val="00535FF2"/>
    <w:rsid w:val="00536D9E"/>
    <w:rsid w:val="0054064E"/>
    <w:rsid w:val="0054366D"/>
    <w:rsid w:val="0055154B"/>
    <w:rsid w:val="00552294"/>
    <w:rsid w:val="00553AD4"/>
    <w:rsid w:val="00554204"/>
    <w:rsid w:val="005546A1"/>
    <w:rsid w:val="005548BC"/>
    <w:rsid w:val="00560ECC"/>
    <w:rsid w:val="005626DB"/>
    <w:rsid w:val="005635A5"/>
    <w:rsid w:val="00570E73"/>
    <w:rsid w:val="00571DEB"/>
    <w:rsid w:val="00576051"/>
    <w:rsid w:val="00576CE9"/>
    <w:rsid w:val="00582F49"/>
    <w:rsid w:val="00584071"/>
    <w:rsid w:val="0058472F"/>
    <w:rsid w:val="005A16D1"/>
    <w:rsid w:val="005A288C"/>
    <w:rsid w:val="005A6F1E"/>
    <w:rsid w:val="005B07E1"/>
    <w:rsid w:val="005B0C88"/>
    <w:rsid w:val="005B6D21"/>
    <w:rsid w:val="005D19F6"/>
    <w:rsid w:val="005D6212"/>
    <w:rsid w:val="005D7684"/>
    <w:rsid w:val="005D7DD3"/>
    <w:rsid w:val="005E136A"/>
    <w:rsid w:val="005E18E2"/>
    <w:rsid w:val="005E4999"/>
    <w:rsid w:val="005F08E4"/>
    <w:rsid w:val="005F143C"/>
    <w:rsid w:val="005F186A"/>
    <w:rsid w:val="005F1893"/>
    <w:rsid w:val="005F6580"/>
    <w:rsid w:val="00603951"/>
    <w:rsid w:val="00604050"/>
    <w:rsid w:val="006132F3"/>
    <w:rsid w:val="00615C6B"/>
    <w:rsid w:val="00616B64"/>
    <w:rsid w:val="00617BE2"/>
    <w:rsid w:val="006253D0"/>
    <w:rsid w:val="006260DF"/>
    <w:rsid w:val="00627100"/>
    <w:rsid w:val="006277B2"/>
    <w:rsid w:val="00627DEB"/>
    <w:rsid w:val="00631B3F"/>
    <w:rsid w:val="00632160"/>
    <w:rsid w:val="00633E86"/>
    <w:rsid w:val="0063505E"/>
    <w:rsid w:val="00640869"/>
    <w:rsid w:val="006448EA"/>
    <w:rsid w:val="00646955"/>
    <w:rsid w:val="00647D3C"/>
    <w:rsid w:val="00652D2F"/>
    <w:rsid w:val="006578CD"/>
    <w:rsid w:val="006634C5"/>
    <w:rsid w:val="00663B16"/>
    <w:rsid w:val="00663E05"/>
    <w:rsid w:val="00666D75"/>
    <w:rsid w:val="00670D43"/>
    <w:rsid w:val="00674794"/>
    <w:rsid w:val="006763A0"/>
    <w:rsid w:val="00677EE2"/>
    <w:rsid w:val="006824E7"/>
    <w:rsid w:val="00683555"/>
    <w:rsid w:val="00684287"/>
    <w:rsid w:val="00684521"/>
    <w:rsid w:val="006855AA"/>
    <w:rsid w:val="00686502"/>
    <w:rsid w:val="00695CF3"/>
    <w:rsid w:val="006A1F53"/>
    <w:rsid w:val="006A4DF2"/>
    <w:rsid w:val="006A53BE"/>
    <w:rsid w:val="006A57E0"/>
    <w:rsid w:val="006B0181"/>
    <w:rsid w:val="006B584D"/>
    <w:rsid w:val="006B7249"/>
    <w:rsid w:val="006B7B64"/>
    <w:rsid w:val="006B7C43"/>
    <w:rsid w:val="006C0517"/>
    <w:rsid w:val="006C0A6C"/>
    <w:rsid w:val="006C0CDF"/>
    <w:rsid w:val="006C252C"/>
    <w:rsid w:val="006C5646"/>
    <w:rsid w:val="006C6AC2"/>
    <w:rsid w:val="006D1014"/>
    <w:rsid w:val="006D70BE"/>
    <w:rsid w:val="006E10BB"/>
    <w:rsid w:val="006E4DEF"/>
    <w:rsid w:val="006F03AB"/>
    <w:rsid w:val="006F0CB5"/>
    <w:rsid w:val="006F12AE"/>
    <w:rsid w:val="006F68CF"/>
    <w:rsid w:val="00703AE9"/>
    <w:rsid w:val="007128B4"/>
    <w:rsid w:val="00712E6D"/>
    <w:rsid w:val="0071653E"/>
    <w:rsid w:val="0072211F"/>
    <w:rsid w:val="007263AF"/>
    <w:rsid w:val="00731F58"/>
    <w:rsid w:val="00732621"/>
    <w:rsid w:val="00735F18"/>
    <w:rsid w:val="00742060"/>
    <w:rsid w:val="007433E8"/>
    <w:rsid w:val="00746208"/>
    <w:rsid w:val="00752E2B"/>
    <w:rsid w:val="007623B6"/>
    <w:rsid w:val="00764CA4"/>
    <w:rsid w:val="00766EAF"/>
    <w:rsid w:val="007705F3"/>
    <w:rsid w:val="00771EF6"/>
    <w:rsid w:val="00771F31"/>
    <w:rsid w:val="0077335E"/>
    <w:rsid w:val="00775EE7"/>
    <w:rsid w:val="00776B23"/>
    <w:rsid w:val="00782BF0"/>
    <w:rsid w:val="00782E28"/>
    <w:rsid w:val="00783C1D"/>
    <w:rsid w:val="007854F7"/>
    <w:rsid w:val="00785EC5"/>
    <w:rsid w:val="007916FD"/>
    <w:rsid w:val="007927BE"/>
    <w:rsid w:val="00795092"/>
    <w:rsid w:val="007A3D31"/>
    <w:rsid w:val="007A5307"/>
    <w:rsid w:val="007A5AF4"/>
    <w:rsid w:val="007A5FF8"/>
    <w:rsid w:val="007B35F9"/>
    <w:rsid w:val="007B42C0"/>
    <w:rsid w:val="007B6D96"/>
    <w:rsid w:val="007B785B"/>
    <w:rsid w:val="007C71B4"/>
    <w:rsid w:val="007D1923"/>
    <w:rsid w:val="007D7A5D"/>
    <w:rsid w:val="007E4921"/>
    <w:rsid w:val="007E622C"/>
    <w:rsid w:val="007E67C5"/>
    <w:rsid w:val="007F12E3"/>
    <w:rsid w:val="00800406"/>
    <w:rsid w:val="00804BC9"/>
    <w:rsid w:val="00806306"/>
    <w:rsid w:val="00813D56"/>
    <w:rsid w:val="00814598"/>
    <w:rsid w:val="0081503B"/>
    <w:rsid w:val="00815D7B"/>
    <w:rsid w:val="00820F29"/>
    <w:rsid w:val="008210BC"/>
    <w:rsid w:val="00821391"/>
    <w:rsid w:val="00822D3A"/>
    <w:rsid w:val="008246F6"/>
    <w:rsid w:val="008266E4"/>
    <w:rsid w:val="008270A2"/>
    <w:rsid w:val="00834BD4"/>
    <w:rsid w:val="00840257"/>
    <w:rsid w:val="008417F9"/>
    <w:rsid w:val="008440B1"/>
    <w:rsid w:val="00853AFC"/>
    <w:rsid w:val="00861B78"/>
    <w:rsid w:val="00862F9B"/>
    <w:rsid w:val="008638CE"/>
    <w:rsid w:val="008646F6"/>
    <w:rsid w:val="00864947"/>
    <w:rsid w:val="008649D1"/>
    <w:rsid w:val="00873B5E"/>
    <w:rsid w:val="0087449D"/>
    <w:rsid w:val="008746A6"/>
    <w:rsid w:val="008831AB"/>
    <w:rsid w:val="00884870"/>
    <w:rsid w:val="0088561C"/>
    <w:rsid w:val="00887FE1"/>
    <w:rsid w:val="008936B4"/>
    <w:rsid w:val="00896036"/>
    <w:rsid w:val="008974BB"/>
    <w:rsid w:val="008B23FD"/>
    <w:rsid w:val="008C0779"/>
    <w:rsid w:val="008C292D"/>
    <w:rsid w:val="008C29C9"/>
    <w:rsid w:val="008D1B0C"/>
    <w:rsid w:val="008D3CD7"/>
    <w:rsid w:val="008E2E49"/>
    <w:rsid w:val="008E3CDD"/>
    <w:rsid w:val="008E5EE7"/>
    <w:rsid w:val="008E728E"/>
    <w:rsid w:val="008E74B8"/>
    <w:rsid w:val="008E7CD3"/>
    <w:rsid w:val="008F1DA0"/>
    <w:rsid w:val="008F5803"/>
    <w:rsid w:val="008F674C"/>
    <w:rsid w:val="0090189F"/>
    <w:rsid w:val="00912477"/>
    <w:rsid w:val="00912B1C"/>
    <w:rsid w:val="0091456A"/>
    <w:rsid w:val="0091519F"/>
    <w:rsid w:val="00920BC9"/>
    <w:rsid w:val="0092148E"/>
    <w:rsid w:val="00923B87"/>
    <w:rsid w:val="00931A4B"/>
    <w:rsid w:val="00934E24"/>
    <w:rsid w:val="00935873"/>
    <w:rsid w:val="00936CA0"/>
    <w:rsid w:val="00945642"/>
    <w:rsid w:val="00950F2B"/>
    <w:rsid w:val="00954A9C"/>
    <w:rsid w:val="00955617"/>
    <w:rsid w:val="00955C60"/>
    <w:rsid w:val="009617D5"/>
    <w:rsid w:val="00961B49"/>
    <w:rsid w:val="00962C55"/>
    <w:rsid w:val="00967141"/>
    <w:rsid w:val="0097125E"/>
    <w:rsid w:val="0097384F"/>
    <w:rsid w:val="00973EC2"/>
    <w:rsid w:val="00980651"/>
    <w:rsid w:val="00984ACB"/>
    <w:rsid w:val="00984CBA"/>
    <w:rsid w:val="00986E3A"/>
    <w:rsid w:val="00990538"/>
    <w:rsid w:val="0099235D"/>
    <w:rsid w:val="00994671"/>
    <w:rsid w:val="00994792"/>
    <w:rsid w:val="009A0F5E"/>
    <w:rsid w:val="009A21CF"/>
    <w:rsid w:val="009A3891"/>
    <w:rsid w:val="009A3A4B"/>
    <w:rsid w:val="009A4147"/>
    <w:rsid w:val="009A48F8"/>
    <w:rsid w:val="009A58CC"/>
    <w:rsid w:val="009A71E0"/>
    <w:rsid w:val="009B0293"/>
    <w:rsid w:val="009B1222"/>
    <w:rsid w:val="009B37E0"/>
    <w:rsid w:val="009B6FA1"/>
    <w:rsid w:val="009B7D35"/>
    <w:rsid w:val="009C1743"/>
    <w:rsid w:val="009C37E1"/>
    <w:rsid w:val="009D2FB6"/>
    <w:rsid w:val="009D6B1C"/>
    <w:rsid w:val="009D6FE6"/>
    <w:rsid w:val="009D78B6"/>
    <w:rsid w:val="009E49B0"/>
    <w:rsid w:val="009E6C2C"/>
    <w:rsid w:val="009F2539"/>
    <w:rsid w:val="009F438E"/>
    <w:rsid w:val="009F4722"/>
    <w:rsid w:val="009F4FAC"/>
    <w:rsid w:val="009F7645"/>
    <w:rsid w:val="00A01244"/>
    <w:rsid w:val="00A03F59"/>
    <w:rsid w:val="00A15C8F"/>
    <w:rsid w:val="00A209EE"/>
    <w:rsid w:val="00A22514"/>
    <w:rsid w:val="00A2252A"/>
    <w:rsid w:val="00A313BD"/>
    <w:rsid w:val="00A35DBE"/>
    <w:rsid w:val="00A3606F"/>
    <w:rsid w:val="00A36265"/>
    <w:rsid w:val="00A403FF"/>
    <w:rsid w:val="00A42907"/>
    <w:rsid w:val="00A4356E"/>
    <w:rsid w:val="00A43861"/>
    <w:rsid w:val="00A43B3A"/>
    <w:rsid w:val="00A458E7"/>
    <w:rsid w:val="00A47E04"/>
    <w:rsid w:val="00A55458"/>
    <w:rsid w:val="00A5596A"/>
    <w:rsid w:val="00A576BD"/>
    <w:rsid w:val="00A6055F"/>
    <w:rsid w:val="00A60876"/>
    <w:rsid w:val="00A60D31"/>
    <w:rsid w:val="00A61381"/>
    <w:rsid w:val="00A618D2"/>
    <w:rsid w:val="00A62367"/>
    <w:rsid w:val="00A66C8C"/>
    <w:rsid w:val="00A71755"/>
    <w:rsid w:val="00A71813"/>
    <w:rsid w:val="00A74A26"/>
    <w:rsid w:val="00A75293"/>
    <w:rsid w:val="00A775FF"/>
    <w:rsid w:val="00A80806"/>
    <w:rsid w:val="00A8217C"/>
    <w:rsid w:val="00A842C9"/>
    <w:rsid w:val="00A854BE"/>
    <w:rsid w:val="00A87D88"/>
    <w:rsid w:val="00A970C6"/>
    <w:rsid w:val="00AA1102"/>
    <w:rsid w:val="00AB2690"/>
    <w:rsid w:val="00AC0023"/>
    <w:rsid w:val="00AC0192"/>
    <w:rsid w:val="00AC2CA6"/>
    <w:rsid w:val="00AC6974"/>
    <w:rsid w:val="00AD1765"/>
    <w:rsid w:val="00AD30DA"/>
    <w:rsid w:val="00AD4EA6"/>
    <w:rsid w:val="00AD6E93"/>
    <w:rsid w:val="00AD7ECC"/>
    <w:rsid w:val="00AE4D4F"/>
    <w:rsid w:val="00AE577C"/>
    <w:rsid w:val="00AF2330"/>
    <w:rsid w:val="00AF3F80"/>
    <w:rsid w:val="00AF54B3"/>
    <w:rsid w:val="00AF5561"/>
    <w:rsid w:val="00AF5D5E"/>
    <w:rsid w:val="00AF657D"/>
    <w:rsid w:val="00AF7AA5"/>
    <w:rsid w:val="00B00C94"/>
    <w:rsid w:val="00B027CA"/>
    <w:rsid w:val="00B05941"/>
    <w:rsid w:val="00B07088"/>
    <w:rsid w:val="00B14813"/>
    <w:rsid w:val="00B14B36"/>
    <w:rsid w:val="00B156E9"/>
    <w:rsid w:val="00B36615"/>
    <w:rsid w:val="00B40776"/>
    <w:rsid w:val="00B40EBD"/>
    <w:rsid w:val="00B4193A"/>
    <w:rsid w:val="00B44A9A"/>
    <w:rsid w:val="00B45D3A"/>
    <w:rsid w:val="00B5060B"/>
    <w:rsid w:val="00B65AB9"/>
    <w:rsid w:val="00B70296"/>
    <w:rsid w:val="00B703AA"/>
    <w:rsid w:val="00B75361"/>
    <w:rsid w:val="00B8117B"/>
    <w:rsid w:val="00B8413F"/>
    <w:rsid w:val="00B8669A"/>
    <w:rsid w:val="00B86775"/>
    <w:rsid w:val="00B870B5"/>
    <w:rsid w:val="00B911CD"/>
    <w:rsid w:val="00B91222"/>
    <w:rsid w:val="00B91D27"/>
    <w:rsid w:val="00B939DA"/>
    <w:rsid w:val="00BA0C02"/>
    <w:rsid w:val="00BA1256"/>
    <w:rsid w:val="00BA15A4"/>
    <w:rsid w:val="00BA4BCE"/>
    <w:rsid w:val="00BB3935"/>
    <w:rsid w:val="00BB3CB8"/>
    <w:rsid w:val="00BB400E"/>
    <w:rsid w:val="00BC31CB"/>
    <w:rsid w:val="00BC3364"/>
    <w:rsid w:val="00BC4C28"/>
    <w:rsid w:val="00BC6B92"/>
    <w:rsid w:val="00BC769F"/>
    <w:rsid w:val="00BD13FB"/>
    <w:rsid w:val="00BD44FC"/>
    <w:rsid w:val="00BD5B7E"/>
    <w:rsid w:val="00BE0DEE"/>
    <w:rsid w:val="00BE3D7A"/>
    <w:rsid w:val="00BE7883"/>
    <w:rsid w:val="00BF050F"/>
    <w:rsid w:val="00BF083B"/>
    <w:rsid w:val="00BF19A9"/>
    <w:rsid w:val="00BF4061"/>
    <w:rsid w:val="00BF46D6"/>
    <w:rsid w:val="00BF4A43"/>
    <w:rsid w:val="00C008C3"/>
    <w:rsid w:val="00C0297E"/>
    <w:rsid w:val="00C06274"/>
    <w:rsid w:val="00C146BF"/>
    <w:rsid w:val="00C1710A"/>
    <w:rsid w:val="00C223D1"/>
    <w:rsid w:val="00C26BAD"/>
    <w:rsid w:val="00C34486"/>
    <w:rsid w:val="00C34D52"/>
    <w:rsid w:val="00C35BC9"/>
    <w:rsid w:val="00C35BF7"/>
    <w:rsid w:val="00C4307D"/>
    <w:rsid w:val="00C53FAF"/>
    <w:rsid w:val="00C56D49"/>
    <w:rsid w:val="00C70867"/>
    <w:rsid w:val="00C7125F"/>
    <w:rsid w:val="00C73513"/>
    <w:rsid w:val="00C73F58"/>
    <w:rsid w:val="00C74423"/>
    <w:rsid w:val="00C75BA3"/>
    <w:rsid w:val="00C7777B"/>
    <w:rsid w:val="00C80275"/>
    <w:rsid w:val="00C80AA7"/>
    <w:rsid w:val="00C850AF"/>
    <w:rsid w:val="00C85CC9"/>
    <w:rsid w:val="00C869D8"/>
    <w:rsid w:val="00C872B4"/>
    <w:rsid w:val="00C87C95"/>
    <w:rsid w:val="00C91ABA"/>
    <w:rsid w:val="00C94D89"/>
    <w:rsid w:val="00C95969"/>
    <w:rsid w:val="00C974C0"/>
    <w:rsid w:val="00CA07B1"/>
    <w:rsid w:val="00CA3BEC"/>
    <w:rsid w:val="00CB0EB6"/>
    <w:rsid w:val="00CB16BC"/>
    <w:rsid w:val="00CB2CC3"/>
    <w:rsid w:val="00CB2DC7"/>
    <w:rsid w:val="00CB4ACE"/>
    <w:rsid w:val="00CB6242"/>
    <w:rsid w:val="00CC054F"/>
    <w:rsid w:val="00CC120E"/>
    <w:rsid w:val="00CC1FD7"/>
    <w:rsid w:val="00CC3281"/>
    <w:rsid w:val="00CC5EF5"/>
    <w:rsid w:val="00CD00DD"/>
    <w:rsid w:val="00CD0CE5"/>
    <w:rsid w:val="00CD7825"/>
    <w:rsid w:val="00CE1241"/>
    <w:rsid w:val="00CE1BEF"/>
    <w:rsid w:val="00CE6C11"/>
    <w:rsid w:val="00CE7DA5"/>
    <w:rsid w:val="00CE7F71"/>
    <w:rsid w:val="00CF12BF"/>
    <w:rsid w:val="00D00E0C"/>
    <w:rsid w:val="00D05D4C"/>
    <w:rsid w:val="00D06937"/>
    <w:rsid w:val="00D177D4"/>
    <w:rsid w:val="00D217F5"/>
    <w:rsid w:val="00D21983"/>
    <w:rsid w:val="00D21A65"/>
    <w:rsid w:val="00D26F7E"/>
    <w:rsid w:val="00D3293E"/>
    <w:rsid w:val="00D34750"/>
    <w:rsid w:val="00D416BE"/>
    <w:rsid w:val="00D42023"/>
    <w:rsid w:val="00D4217F"/>
    <w:rsid w:val="00D52B77"/>
    <w:rsid w:val="00D564F1"/>
    <w:rsid w:val="00D6201C"/>
    <w:rsid w:val="00D66EE0"/>
    <w:rsid w:val="00D72E63"/>
    <w:rsid w:val="00D74496"/>
    <w:rsid w:val="00D74D6F"/>
    <w:rsid w:val="00D82DD6"/>
    <w:rsid w:val="00D831F5"/>
    <w:rsid w:val="00D849C5"/>
    <w:rsid w:val="00D93255"/>
    <w:rsid w:val="00DA3A9C"/>
    <w:rsid w:val="00DA6293"/>
    <w:rsid w:val="00DB1D58"/>
    <w:rsid w:val="00DB1E09"/>
    <w:rsid w:val="00DB52D1"/>
    <w:rsid w:val="00DC46E2"/>
    <w:rsid w:val="00DC5C94"/>
    <w:rsid w:val="00DC69C1"/>
    <w:rsid w:val="00DD062A"/>
    <w:rsid w:val="00DD210F"/>
    <w:rsid w:val="00DD3D89"/>
    <w:rsid w:val="00DD72B2"/>
    <w:rsid w:val="00DE046D"/>
    <w:rsid w:val="00DE0538"/>
    <w:rsid w:val="00DE1B2A"/>
    <w:rsid w:val="00DE5346"/>
    <w:rsid w:val="00DE5626"/>
    <w:rsid w:val="00DE5808"/>
    <w:rsid w:val="00DF0F69"/>
    <w:rsid w:val="00DF206B"/>
    <w:rsid w:val="00DF2707"/>
    <w:rsid w:val="00DF315B"/>
    <w:rsid w:val="00E0050F"/>
    <w:rsid w:val="00E03D25"/>
    <w:rsid w:val="00E05C3A"/>
    <w:rsid w:val="00E06610"/>
    <w:rsid w:val="00E10732"/>
    <w:rsid w:val="00E10FB6"/>
    <w:rsid w:val="00E14BFE"/>
    <w:rsid w:val="00E15C58"/>
    <w:rsid w:val="00E16798"/>
    <w:rsid w:val="00E176C6"/>
    <w:rsid w:val="00E24709"/>
    <w:rsid w:val="00E269EF"/>
    <w:rsid w:val="00E30E66"/>
    <w:rsid w:val="00E32872"/>
    <w:rsid w:val="00E34FF2"/>
    <w:rsid w:val="00E3636F"/>
    <w:rsid w:val="00E4386D"/>
    <w:rsid w:val="00E45BF7"/>
    <w:rsid w:val="00E46DB3"/>
    <w:rsid w:val="00E506A7"/>
    <w:rsid w:val="00E51AB1"/>
    <w:rsid w:val="00E5500E"/>
    <w:rsid w:val="00E55CD3"/>
    <w:rsid w:val="00E56D20"/>
    <w:rsid w:val="00E57833"/>
    <w:rsid w:val="00E61DC2"/>
    <w:rsid w:val="00E6217E"/>
    <w:rsid w:val="00E73D09"/>
    <w:rsid w:val="00E73D92"/>
    <w:rsid w:val="00E83461"/>
    <w:rsid w:val="00E8433E"/>
    <w:rsid w:val="00E8647C"/>
    <w:rsid w:val="00E86F25"/>
    <w:rsid w:val="00E87E5E"/>
    <w:rsid w:val="00E9341E"/>
    <w:rsid w:val="00EA7E97"/>
    <w:rsid w:val="00EB09E5"/>
    <w:rsid w:val="00EB6BFF"/>
    <w:rsid w:val="00EC0E29"/>
    <w:rsid w:val="00EC1C08"/>
    <w:rsid w:val="00EC2859"/>
    <w:rsid w:val="00EC2891"/>
    <w:rsid w:val="00EC3A6E"/>
    <w:rsid w:val="00EC4356"/>
    <w:rsid w:val="00ED2DEF"/>
    <w:rsid w:val="00ED5BBA"/>
    <w:rsid w:val="00ED66B4"/>
    <w:rsid w:val="00ED6A3E"/>
    <w:rsid w:val="00ED6C15"/>
    <w:rsid w:val="00ED71B3"/>
    <w:rsid w:val="00EE303F"/>
    <w:rsid w:val="00EF0453"/>
    <w:rsid w:val="00EF0CA0"/>
    <w:rsid w:val="00EF2CD9"/>
    <w:rsid w:val="00EF40E7"/>
    <w:rsid w:val="00EF5992"/>
    <w:rsid w:val="00EF68EA"/>
    <w:rsid w:val="00EF6BD8"/>
    <w:rsid w:val="00F042B8"/>
    <w:rsid w:val="00F07CA1"/>
    <w:rsid w:val="00F12869"/>
    <w:rsid w:val="00F34939"/>
    <w:rsid w:val="00F4193B"/>
    <w:rsid w:val="00F44275"/>
    <w:rsid w:val="00F54A25"/>
    <w:rsid w:val="00F54E1E"/>
    <w:rsid w:val="00F5675D"/>
    <w:rsid w:val="00F56C91"/>
    <w:rsid w:val="00F6003E"/>
    <w:rsid w:val="00F60105"/>
    <w:rsid w:val="00F622AC"/>
    <w:rsid w:val="00F63205"/>
    <w:rsid w:val="00F66767"/>
    <w:rsid w:val="00F71B8B"/>
    <w:rsid w:val="00F77414"/>
    <w:rsid w:val="00F82DB3"/>
    <w:rsid w:val="00F83AF8"/>
    <w:rsid w:val="00F90DEA"/>
    <w:rsid w:val="00F91323"/>
    <w:rsid w:val="00F94817"/>
    <w:rsid w:val="00F96B36"/>
    <w:rsid w:val="00FA0608"/>
    <w:rsid w:val="00FA241B"/>
    <w:rsid w:val="00FA76CC"/>
    <w:rsid w:val="00FB3EE1"/>
    <w:rsid w:val="00FB6869"/>
    <w:rsid w:val="00FC46E9"/>
    <w:rsid w:val="00FC4A7B"/>
    <w:rsid w:val="00FC5A25"/>
    <w:rsid w:val="00FC746E"/>
    <w:rsid w:val="00FD0F0A"/>
    <w:rsid w:val="00FD1EA5"/>
    <w:rsid w:val="00FD213E"/>
    <w:rsid w:val="00FD6124"/>
    <w:rsid w:val="00FE0B1D"/>
    <w:rsid w:val="00FE0B3F"/>
    <w:rsid w:val="00FE5BF4"/>
    <w:rsid w:val="00FE6DE3"/>
    <w:rsid w:val="00FF071C"/>
    <w:rsid w:val="00FF1734"/>
    <w:rsid w:val="00FF3191"/>
    <w:rsid w:val="00FF529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6293"/>
  </w:style>
  <w:style w:type="paragraph" w:styleId="a6">
    <w:name w:val="footer"/>
    <w:basedOn w:val="a"/>
    <w:link w:val="a7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293"/>
  </w:style>
  <w:style w:type="paragraph" w:styleId="a8">
    <w:name w:val="Body Text"/>
    <w:basedOn w:val="a"/>
    <w:link w:val="a9"/>
    <w:uiPriority w:val="99"/>
    <w:semiHidden/>
    <w:unhideWhenUsed/>
    <w:rsid w:val="00C008C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008C3"/>
  </w:style>
  <w:style w:type="paragraph" w:styleId="aa">
    <w:name w:val="Body Text First Indent"/>
    <w:basedOn w:val="a8"/>
    <w:link w:val="ab"/>
    <w:rsid w:val="00C008C3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Красная строка Знак"/>
    <w:basedOn w:val="a9"/>
    <w:link w:val="aa"/>
    <w:rsid w:val="00C008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161AC-8E2A-436E-BB03-B9EE2BAF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Плановый отдел</dc:creator>
  <cp:lastModifiedBy>Руководитель</cp:lastModifiedBy>
  <cp:revision>2</cp:revision>
  <cp:lastPrinted>2015-10-29T01:17:00Z</cp:lastPrinted>
  <dcterms:created xsi:type="dcterms:W3CDTF">2017-11-10T06:31:00Z</dcterms:created>
  <dcterms:modified xsi:type="dcterms:W3CDTF">2017-11-10T06:31:00Z</dcterms:modified>
</cp:coreProperties>
</file>