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58" w:rsidRPr="00703687" w:rsidRDefault="006D70BE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  <w:r w:rsidRPr="00703687">
        <w:rPr>
          <w:rStyle w:val="FontStyle11"/>
          <w:sz w:val="28"/>
          <w:szCs w:val="28"/>
        </w:rPr>
        <w:t>Об итогах</w:t>
      </w:r>
      <w:r w:rsidR="001F7C13" w:rsidRPr="00703687">
        <w:rPr>
          <w:rStyle w:val="FontStyle11"/>
          <w:sz w:val="28"/>
          <w:szCs w:val="28"/>
        </w:rPr>
        <w:t xml:space="preserve"> социально-экономического развития</w:t>
      </w:r>
      <w:r w:rsidR="00920BC9" w:rsidRPr="00703687">
        <w:rPr>
          <w:rStyle w:val="FontStyle11"/>
          <w:sz w:val="28"/>
          <w:szCs w:val="28"/>
        </w:rPr>
        <w:t xml:space="preserve"> </w:t>
      </w:r>
      <w:proofErr w:type="gramStart"/>
      <w:r w:rsidR="001F7C13" w:rsidRPr="00703687">
        <w:rPr>
          <w:rStyle w:val="FontStyle11"/>
          <w:sz w:val="28"/>
          <w:szCs w:val="28"/>
        </w:rPr>
        <w:t>г</w:t>
      </w:r>
      <w:proofErr w:type="gramEnd"/>
      <w:r w:rsidR="001F7C13" w:rsidRPr="00703687">
        <w:rPr>
          <w:rStyle w:val="FontStyle11"/>
          <w:sz w:val="28"/>
          <w:szCs w:val="28"/>
        </w:rPr>
        <w:t>. Назарово</w:t>
      </w:r>
      <w:r w:rsidR="00A22514" w:rsidRPr="00703687">
        <w:rPr>
          <w:rStyle w:val="FontStyle11"/>
          <w:sz w:val="28"/>
          <w:szCs w:val="28"/>
        </w:rPr>
        <w:t xml:space="preserve"> за </w:t>
      </w:r>
      <w:r w:rsidRPr="00703687">
        <w:rPr>
          <w:rStyle w:val="FontStyle11"/>
          <w:sz w:val="28"/>
          <w:szCs w:val="28"/>
        </w:rPr>
        <w:t>январь-июнь</w:t>
      </w:r>
      <w:r w:rsidR="00E32872" w:rsidRPr="00703687">
        <w:rPr>
          <w:rStyle w:val="FontStyle11"/>
          <w:sz w:val="28"/>
          <w:szCs w:val="28"/>
        </w:rPr>
        <w:t xml:space="preserve"> </w:t>
      </w:r>
      <w:r w:rsidR="00703687" w:rsidRPr="00703687">
        <w:rPr>
          <w:rStyle w:val="FontStyle11"/>
          <w:sz w:val="28"/>
          <w:szCs w:val="28"/>
        </w:rPr>
        <w:t>2018</w:t>
      </w:r>
      <w:r w:rsidR="00A43B3A" w:rsidRPr="00703687">
        <w:rPr>
          <w:rStyle w:val="FontStyle11"/>
          <w:sz w:val="28"/>
          <w:szCs w:val="28"/>
        </w:rPr>
        <w:t xml:space="preserve"> </w:t>
      </w:r>
      <w:r w:rsidRPr="00703687">
        <w:rPr>
          <w:rStyle w:val="FontStyle11"/>
          <w:sz w:val="28"/>
          <w:szCs w:val="28"/>
        </w:rPr>
        <w:t>г</w:t>
      </w:r>
      <w:r w:rsidR="00A43B3A" w:rsidRPr="00703687">
        <w:rPr>
          <w:rStyle w:val="FontStyle11"/>
          <w:sz w:val="28"/>
          <w:szCs w:val="28"/>
        </w:rPr>
        <w:t>ода</w:t>
      </w:r>
      <w:r w:rsidRPr="00703687">
        <w:rPr>
          <w:b/>
          <w:sz w:val="28"/>
          <w:szCs w:val="28"/>
        </w:rPr>
        <w:t xml:space="preserve"> </w:t>
      </w:r>
      <w:r w:rsidR="002228B0" w:rsidRPr="00703687">
        <w:rPr>
          <w:b/>
          <w:sz w:val="28"/>
          <w:szCs w:val="28"/>
        </w:rPr>
        <w:t xml:space="preserve">и оценка </w:t>
      </w:r>
      <w:r w:rsidRPr="00703687">
        <w:rPr>
          <w:b/>
          <w:sz w:val="28"/>
          <w:szCs w:val="28"/>
        </w:rPr>
        <w:t xml:space="preserve"> </w:t>
      </w:r>
      <w:r w:rsidR="00703687" w:rsidRPr="00703687">
        <w:rPr>
          <w:b/>
          <w:sz w:val="28"/>
          <w:szCs w:val="28"/>
        </w:rPr>
        <w:t>2018</w:t>
      </w:r>
      <w:r w:rsidR="009B1222" w:rsidRPr="00703687">
        <w:rPr>
          <w:b/>
          <w:sz w:val="28"/>
          <w:szCs w:val="28"/>
        </w:rPr>
        <w:t xml:space="preserve"> </w:t>
      </w:r>
      <w:r w:rsidRPr="00703687">
        <w:rPr>
          <w:b/>
          <w:sz w:val="28"/>
          <w:szCs w:val="28"/>
        </w:rPr>
        <w:t>г</w:t>
      </w:r>
      <w:r w:rsidR="009B1222" w:rsidRPr="00703687">
        <w:rPr>
          <w:b/>
          <w:sz w:val="28"/>
          <w:szCs w:val="28"/>
        </w:rPr>
        <w:t>ода.</w:t>
      </w:r>
    </w:p>
    <w:p w:rsidR="00FF529F" w:rsidRPr="00C9255D" w:rsidRDefault="00FF529F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</w:p>
    <w:p w:rsidR="001F7C13" w:rsidRPr="00C9255D" w:rsidRDefault="001F7C13" w:rsidP="00DF0F69">
      <w:pPr>
        <w:pStyle w:val="Style3"/>
        <w:widowControl/>
        <w:numPr>
          <w:ilvl w:val="0"/>
          <w:numId w:val="4"/>
        </w:numPr>
        <w:spacing w:before="96"/>
        <w:ind w:left="426" w:hanging="426"/>
        <w:jc w:val="center"/>
        <w:rPr>
          <w:rStyle w:val="FontStyle11"/>
          <w:sz w:val="28"/>
          <w:szCs w:val="28"/>
        </w:rPr>
      </w:pPr>
      <w:r w:rsidRPr="00C9255D">
        <w:rPr>
          <w:rStyle w:val="FontStyle11"/>
          <w:sz w:val="28"/>
          <w:szCs w:val="28"/>
        </w:rPr>
        <w:t>Население муниципального образования</w:t>
      </w:r>
    </w:p>
    <w:p w:rsidR="00392FE5" w:rsidRPr="00C9255D" w:rsidRDefault="00392FE5" w:rsidP="00392FE5">
      <w:pPr>
        <w:pStyle w:val="Style3"/>
        <w:widowControl/>
        <w:spacing w:before="96"/>
        <w:ind w:left="426"/>
        <w:rPr>
          <w:b/>
          <w:bCs/>
          <w:sz w:val="28"/>
          <w:szCs w:val="28"/>
        </w:rPr>
      </w:pPr>
    </w:p>
    <w:p w:rsidR="00C872B4" w:rsidRPr="004D6002" w:rsidRDefault="00293779" w:rsidP="00C872B4">
      <w:pPr>
        <w:pStyle w:val="Style5"/>
        <w:widowControl/>
        <w:spacing w:line="240" w:lineRule="auto"/>
        <w:ind w:right="14" w:firstLine="709"/>
        <w:rPr>
          <w:color w:val="FF0000"/>
          <w:sz w:val="28"/>
          <w:szCs w:val="28"/>
        </w:rPr>
      </w:pPr>
      <w:r w:rsidRPr="00C9255D">
        <w:rPr>
          <w:rStyle w:val="FontStyle12"/>
          <w:sz w:val="28"/>
          <w:szCs w:val="28"/>
        </w:rPr>
        <w:t>Ч</w:t>
      </w:r>
      <w:r w:rsidR="001F7C13" w:rsidRPr="00C9255D">
        <w:rPr>
          <w:rStyle w:val="FontStyle12"/>
          <w:sz w:val="28"/>
          <w:szCs w:val="28"/>
        </w:rPr>
        <w:t xml:space="preserve">исленность постоянного населения города </w:t>
      </w:r>
      <w:r w:rsidRPr="00C9255D">
        <w:rPr>
          <w:rStyle w:val="FontStyle12"/>
          <w:sz w:val="28"/>
          <w:szCs w:val="28"/>
        </w:rPr>
        <w:t>по состоянию на 01.07.</w:t>
      </w:r>
      <w:r w:rsidR="00C9255D" w:rsidRPr="00C9255D">
        <w:rPr>
          <w:rStyle w:val="FontStyle12"/>
          <w:sz w:val="28"/>
          <w:szCs w:val="28"/>
        </w:rPr>
        <w:t>2018</w:t>
      </w:r>
      <w:r w:rsidRPr="00C9255D">
        <w:rPr>
          <w:rStyle w:val="FontStyle12"/>
          <w:sz w:val="28"/>
          <w:szCs w:val="28"/>
        </w:rPr>
        <w:t xml:space="preserve"> </w:t>
      </w:r>
      <w:r w:rsidR="001F7C13" w:rsidRPr="00C9255D">
        <w:rPr>
          <w:rStyle w:val="FontStyle12"/>
          <w:sz w:val="28"/>
          <w:szCs w:val="28"/>
        </w:rPr>
        <w:t xml:space="preserve">составила </w:t>
      </w:r>
      <w:r w:rsidR="00C9255D" w:rsidRPr="00C9255D">
        <w:rPr>
          <w:rStyle w:val="FontStyle12"/>
          <w:sz w:val="28"/>
          <w:szCs w:val="28"/>
        </w:rPr>
        <w:t>49979</w:t>
      </w:r>
      <w:r w:rsidR="00526F5A" w:rsidRPr="00C9255D">
        <w:rPr>
          <w:rStyle w:val="FontStyle12"/>
          <w:sz w:val="28"/>
          <w:szCs w:val="28"/>
        </w:rPr>
        <w:t xml:space="preserve"> </w:t>
      </w:r>
      <w:r w:rsidR="00EF40E7" w:rsidRPr="00C9255D">
        <w:rPr>
          <w:rStyle w:val="FontStyle12"/>
          <w:sz w:val="28"/>
          <w:szCs w:val="28"/>
        </w:rPr>
        <w:t xml:space="preserve">чел., снижение </w:t>
      </w:r>
      <w:r w:rsidR="00C872B4" w:rsidRPr="00C9255D">
        <w:rPr>
          <w:rStyle w:val="FontStyle12"/>
          <w:sz w:val="28"/>
          <w:szCs w:val="28"/>
        </w:rPr>
        <w:t xml:space="preserve">численности в сравнении с </w:t>
      </w:r>
      <w:r w:rsidR="005635A5" w:rsidRPr="00C9255D">
        <w:rPr>
          <w:rStyle w:val="FontStyle12"/>
          <w:sz w:val="28"/>
          <w:szCs w:val="28"/>
        </w:rPr>
        <w:t>01.07.</w:t>
      </w:r>
      <w:r w:rsidR="00C9255D" w:rsidRPr="00C9255D">
        <w:rPr>
          <w:rStyle w:val="FontStyle12"/>
          <w:sz w:val="28"/>
          <w:szCs w:val="28"/>
        </w:rPr>
        <w:t>2017</w:t>
      </w:r>
      <w:r w:rsidR="00C872B4" w:rsidRPr="00C9255D">
        <w:rPr>
          <w:rStyle w:val="FontStyle12"/>
          <w:sz w:val="28"/>
          <w:szCs w:val="28"/>
        </w:rPr>
        <w:t xml:space="preserve"> -</w:t>
      </w:r>
      <w:r w:rsidR="001F7C13" w:rsidRPr="00C9255D">
        <w:rPr>
          <w:rStyle w:val="FontStyle12"/>
          <w:sz w:val="28"/>
          <w:szCs w:val="28"/>
        </w:rPr>
        <w:t xml:space="preserve"> </w:t>
      </w:r>
      <w:r w:rsidR="00C9255D" w:rsidRPr="00C9255D">
        <w:rPr>
          <w:rStyle w:val="FontStyle12"/>
          <w:sz w:val="28"/>
          <w:szCs w:val="28"/>
        </w:rPr>
        <w:t>182</w:t>
      </w:r>
      <w:r w:rsidR="00EF40E7" w:rsidRPr="00C9255D">
        <w:rPr>
          <w:rStyle w:val="FontStyle12"/>
          <w:sz w:val="28"/>
          <w:szCs w:val="28"/>
        </w:rPr>
        <w:t xml:space="preserve"> человек</w:t>
      </w:r>
      <w:r w:rsidR="006763A0" w:rsidRPr="00C9255D">
        <w:rPr>
          <w:rStyle w:val="FontStyle12"/>
          <w:sz w:val="28"/>
          <w:szCs w:val="28"/>
        </w:rPr>
        <w:t>.</w:t>
      </w:r>
      <w:r w:rsidR="001A7FFC" w:rsidRPr="00C9255D">
        <w:rPr>
          <w:sz w:val="28"/>
          <w:szCs w:val="28"/>
        </w:rPr>
        <w:t xml:space="preserve"> </w:t>
      </w:r>
      <w:r w:rsidR="00C9255D" w:rsidRPr="00C9255D">
        <w:rPr>
          <w:sz w:val="28"/>
          <w:szCs w:val="28"/>
        </w:rPr>
        <w:t>В 2018</w:t>
      </w:r>
      <w:r w:rsidR="00B40776" w:rsidRPr="00C9255D">
        <w:rPr>
          <w:sz w:val="28"/>
          <w:szCs w:val="28"/>
        </w:rPr>
        <w:t xml:space="preserve"> году естест</w:t>
      </w:r>
      <w:r w:rsidR="00526F5A" w:rsidRPr="00C9255D">
        <w:rPr>
          <w:sz w:val="28"/>
          <w:szCs w:val="28"/>
        </w:rPr>
        <w:t xml:space="preserve">венная убыль увеличилась до </w:t>
      </w:r>
      <w:r w:rsidR="00C9255D" w:rsidRPr="00C9255D">
        <w:rPr>
          <w:sz w:val="28"/>
          <w:szCs w:val="28"/>
        </w:rPr>
        <w:t xml:space="preserve">178 </w:t>
      </w:r>
      <w:r w:rsidR="00526F5A" w:rsidRPr="00C9255D">
        <w:rPr>
          <w:sz w:val="28"/>
          <w:szCs w:val="28"/>
        </w:rPr>
        <w:t>чел. (в 201</w:t>
      </w:r>
      <w:r w:rsidR="00C9255D" w:rsidRPr="00C9255D">
        <w:rPr>
          <w:sz w:val="28"/>
          <w:szCs w:val="28"/>
        </w:rPr>
        <w:t>7</w:t>
      </w:r>
      <w:r w:rsidR="00B40776" w:rsidRPr="00C9255D">
        <w:rPr>
          <w:sz w:val="28"/>
          <w:szCs w:val="28"/>
        </w:rPr>
        <w:t xml:space="preserve"> </w:t>
      </w:r>
      <w:r w:rsidR="00B40776" w:rsidRPr="0058185B">
        <w:rPr>
          <w:sz w:val="28"/>
          <w:szCs w:val="28"/>
        </w:rPr>
        <w:t>году е</w:t>
      </w:r>
      <w:r w:rsidR="00526F5A" w:rsidRPr="0058185B">
        <w:rPr>
          <w:sz w:val="28"/>
          <w:szCs w:val="28"/>
        </w:rPr>
        <w:t xml:space="preserve">стественная убыль составляла </w:t>
      </w:r>
      <w:r w:rsidR="00C9255D" w:rsidRPr="0058185B">
        <w:rPr>
          <w:sz w:val="28"/>
          <w:szCs w:val="28"/>
        </w:rPr>
        <w:t>166</w:t>
      </w:r>
      <w:r w:rsidR="00B40776" w:rsidRPr="0058185B">
        <w:rPr>
          <w:sz w:val="28"/>
          <w:szCs w:val="28"/>
        </w:rPr>
        <w:t xml:space="preserve"> человек). </w:t>
      </w:r>
      <w:r w:rsidR="0028160C" w:rsidRPr="0058185B">
        <w:rPr>
          <w:rStyle w:val="FontStyle12"/>
          <w:sz w:val="28"/>
          <w:szCs w:val="28"/>
        </w:rPr>
        <w:t>Коэффициент естественной убыли на 1000 чел. населения в</w:t>
      </w:r>
      <w:r w:rsidR="001F7C13" w:rsidRPr="0058185B">
        <w:rPr>
          <w:rStyle w:val="FontStyle12"/>
          <w:sz w:val="28"/>
          <w:szCs w:val="28"/>
        </w:rPr>
        <w:t xml:space="preserve"> </w:t>
      </w:r>
      <w:r w:rsidR="00731F58" w:rsidRPr="0058185B">
        <w:rPr>
          <w:rStyle w:val="FontStyle12"/>
          <w:sz w:val="28"/>
          <w:szCs w:val="28"/>
          <w:lang w:val="en-US"/>
        </w:rPr>
        <w:t>I</w:t>
      </w:r>
      <w:r w:rsidR="00DE1B2A" w:rsidRPr="0058185B">
        <w:rPr>
          <w:rStyle w:val="FontStyle12"/>
          <w:sz w:val="28"/>
          <w:szCs w:val="28"/>
        </w:rPr>
        <w:t xml:space="preserve"> полугодие </w:t>
      </w:r>
      <w:r w:rsidR="00526F5A" w:rsidRPr="0058185B">
        <w:rPr>
          <w:rStyle w:val="FontStyle12"/>
          <w:sz w:val="28"/>
          <w:szCs w:val="28"/>
        </w:rPr>
        <w:t>201</w:t>
      </w:r>
      <w:r w:rsidR="0058185B" w:rsidRPr="0058185B">
        <w:rPr>
          <w:rStyle w:val="FontStyle12"/>
          <w:sz w:val="28"/>
          <w:szCs w:val="28"/>
        </w:rPr>
        <w:t>8</w:t>
      </w:r>
      <w:r w:rsidR="001F7C13" w:rsidRPr="0058185B">
        <w:rPr>
          <w:rStyle w:val="FontStyle12"/>
          <w:sz w:val="28"/>
          <w:szCs w:val="28"/>
        </w:rPr>
        <w:t xml:space="preserve"> г</w:t>
      </w:r>
      <w:r w:rsidR="00A43B3A" w:rsidRPr="0058185B">
        <w:rPr>
          <w:rStyle w:val="FontStyle12"/>
          <w:sz w:val="28"/>
          <w:szCs w:val="28"/>
        </w:rPr>
        <w:t>ода</w:t>
      </w:r>
      <w:r w:rsidR="001F7C13" w:rsidRPr="0058185B">
        <w:rPr>
          <w:rStyle w:val="FontStyle12"/>
          <w:sz w:val="28"/>
          <w:szCs w:val="28"/>
        </w:rPr>
        <w:t xml:space="preserve"> </w:t>
      </w:r>
      <w:r w:rsidR="006763A0" w:rsidRPr="0058185B">
        <w:rPr>
          <w:rStyle w:val="FontStyle12"/>
          <w:sz w:val="28"/>
          <w:szCs w:val="28"/>
        </w:rPr>
        <w:t xml:space="preserve">составил </w:t>
      </w:r>
      <w:r w:rsidR="00526F5A" w:rsidRPr="0058185B">
        <w:rPr>
          <w:rStyle w:val="FontStyle12"/>
          <w:sz w:val="28"/>
          <w:szCs w:val="28"/>
        </w:rPr>
        <w:t>3,</w:t>
      </w:r>
      <w:r w:rsidR="0058185B" w:rsidRPr="0058185B">
        <w:rPr>
          <w:rStyle w:val="FontStyle12"/>
          <w:sz w:val="28"/>
          <w:szCs w:val="28"/>
        </w:rPr>
        <w:t xml:space="preserve">56 </w:t>
      </w:r>
      <w:r w:rsidR="006763A0" w:rsidRPr="0058185B">
        <w:rPr>
          <w:rStyle w:val="FontStyle12"/>
          <w:sz w:val="28"/>
          <w:szCs w:val="28"/>
        </w:rPr>
        <w:t xml:space="preserve">(аналогичный период </w:t>
      </w:r>
      <w:r w:rsidR="0058185B" w:rsidRPr="0058185B">
        <w:rPr>
          <w:rStyle w:val="FontStyle12"/>
          <w:sz w:val="28"/>
          <w:szCs w:val="28"/>
        </w:rPr>
        <w:t>2017</w:t>
      </w:r>
      <w:r w:rsidR="006763A0" w:rsidRPr="0058185B">
        <w:rPr>
          <w:rStyle w:val="FontStyle12"/>
          <w:sz w:val="28"/>
          <w:szCs w:val="28"/>
        </w:rPr>
        <w:t xml:space="preserve"> года -</w:t>
      </w:r>
      <w:r w:rsidR="0058185B" w:rsidRPr="0058185B">
        <w:rPr>
          <w:rStyle w:val="FontStyle12"/>
          <w:sz w:val="28"/>
          <w:szCs w:val="28"/>
        </w:rPr>
        <w:t>3,</w:t>
      </w:r>
      <w:r w:rsidR="00526F5A" w:rsidRPr="0058185B">
        <w:rPr>
          <w:rStyle w:val="FontStyle12"/>
          <w:sz w:val="28"/>
          <w:szCs w:val="28"/>
        </w:rPr>
        <w:t>3</w:t>
      </w:r>
      <w:r w:rsidR="0058185B" w:rsidRPr="0058185B">
        <w:rPr>
          <w:rStyle w:val="FontStyle12"/>
          <w:sz w:val="28"/>
          <w:szCs w:val="28"/>
        </w:rPr>
        <w:t>1</w:t>
      </w:r>
      <w:r w:rsidR="00491B63" w:rsidRPr="0058185B">
        <w:rPr>
          <w:rStyle w:val="FontStyle12"/>
          <w:sz w:val="28"/>
          <w:szCs w:val="28"/>
        </w:rPr>
        <w:t>)</w:t>
      </w:r>
      <w:r w:rsidR="00CB2CC3" w:rsidRPr="0058185B">
        <w:rPr>
          <w:rStyle w:val="FontStyle12"/>
          <w:sz w:val="28"/>
          <w:szCs w:val="28"/>
        </w:rPr>
        <w:t xml:space="preserve">. </w:t>
      </w:r>
      <w:r w:rsidR="00F244BA">
        <w:rPr>
          <w:rStyle w:val="FontStyle12"/>
          <w:sz w:val="28"/>
          <w:szCs w:val="28"/>
        </w:rPr>
        <w:t xml:space="preserve"> По итогам</w:t>
      </w:r>
      <w:r w:rsidR="00F244BA" w:rsidRPr="0058185B">
        <w:rPr>
          <w:rStyle w:val="FontStyle12"/>
          <w:sz w:val="28"/>
          <w:szCs w:val="28"/>
        </w:rPr>
        <w:t xml:space="preserve"> </w:t>
      </w:r>
      <w:r w:rsidR="00F244BA" w:rsidRPr="0058185B">
        <w:rPr>
          <w:rStyle w:val="FontStyle12"/>
          <w:sz w:val="28"/>
          <w:szCs w:val="28"/>
          <w:lang w:val="en-US"/>
        </w:rPr>
        <w:t>I</w:t>
      </w:r>
      <w:r w:rsidR="00F244BA">
        <w:rPr>
          <w:rStyle w:val="FontStyle12"/>
          <w:sz w:val="28"/>
          <w:szCs w:val="28"/>
        </w:rPr>
        <w:t xml:space="preserve"> полугодия 2018 года наблюдался миграционный </w:t>
      </w:r>
      <w:r w:rsidR="00F244BA" w:rsidRPr="00F244BA">
        <w:rPr>
          <w:rStyle w:val="FontStyle12"/>
          <w:sz w:val="28"/>
          <w:szCs w:val="28"/>
        </w:rPr>
        <w:t xml:space="preserve">прирост 166 чел., при убыли в 70 чел. за аналогичный период 2017 года. </w:t>
      </w:r>
      <w:r w:rsidR="00F34939" w:rsidRPr="00F244BA">
        <w:rPr>
          <w:rStyle w:val="FontStyle12"/>
          <w:sz w:val="28"/>
          <w:szCs w:val="28"/>
        </w:rPr>
        <w:t>По состоянию на 01.01.</w:t>
      </w:r>
      <w:r w:rsidR="00F244BA" w:rsidRPr="00F244BA">
        <w:rPr>
          <w:rStyle w:val="FontStyle12"/>
          <w:sz w:val="28"/>
          <w:szCs w:val="28"/>
        </w:rPr>
        <w:t>2019</w:t>
      </w:r>
      <w:r w:rsidR="00F34939" w:rsidRPr="00F244BA">
        <w:rPr>
          <w:rStyle w:val="FontStyle12"/>
          <w:sz w:val="28"/>
          <w:szCs w:val="28"/>
        </w:rPr>
        <w:t xml:space="preserve"> </w:t>
      </w:r>
      <w:r w:rsidR="00E86F25" w:rsidRPr="00F244BA">
        <w:rPr>
          <w:rStyle w:val="FontStyle12"/>
          <w:sz w:val="28"/>
          <w:szCs w:val="28"/>
        </w:rPr>
        <w:t>численность населения</w:t>
      </w:r>
      <w:r w:rsidR="00F34939" w:rsidRPr="00F244BA">
        <w:rPr>
          <w:rStyle w:val="FontStyle12"/>
          <w:sz w:val="28"/>
          <w:szCs w:val="28"/>
        </w:rPr>
        <w:t xml:space="preserve"> планируется на уровне </w:t>
      </w:r>
      <w:r w:rsidR="00F244BA" w:rsidRPr="009A2A6F">
        <w:rPr>
          <w:rStyle w:val="FontStyle12"/>
          <w:b/>
          <w:sz w:val="28"/>
          <w:szCs w:val="28"/>
        </w:rPr>
        <w:t>496</w:t>
      </w:r>
      <w:r w:rsidR="007047D6" w:rsidRPr="009A2A6F">
        <w:rPr>
          <w:rStyle w:val="FontStyle12"/>
          <w:b/>
          <w:sz w:val="28"/>
          <w:szCs w:val="28"/>
        </w:rPr>
        <w:t>5</w:t>
      </w:r>
      <w:r w:rsidR="00F244BA" w:rsidRPr="009A2A6F">
        <w:rPr>
          <w:rStyle w:val="FontStyle12"/>
          <w:b/>
          <w:sz w:val="28"/>
          <w:szCs w:val="28"/>
        </w:rPr>
        <w:t>3</w:t>
      </w:r>
      <w:r w:rsidR="00F244BA" w:rsidRPr="007047D6">
        <w:rPr>
          <w:rStyle w:val="FontStyle12"/>
          <w:b/>
          <w:sz w:val="28"/>
          <w:szCs w:val="28"/>
        </w:rPr>
        <w:t xml:space="preserve"> </w:t>
      </w:r>
      <w:r w:rsidR="00834BD4" w:rsidRPr="00F244BA">
        <w:rPr>
          <w:rStyle w:val="FontStyle12"/>
          <w:sz w:val="28"/>
          <w:szCs w:val="28"/>
        </w:rPr>
        <w:t>человек</w:t>
      </w:r>
      <w:r w:rsidR="00F244BA" w:rsidRPr="00F244BA">
        <w:rPr>
          <w:rStyle w:val="FontStyle12"/>
          <w:sz w:val="28"/>
          <w:szCs w:val="28"/>
        </w:rPr>
        <w:t>а</w:t>
      </w:r>
      <w:r w:rsidR="00F34939" w:rsidRPr="00F244BA">
        <w:rPr>
          <w:rStyle w:val="FontStyle12"/>
          <w:sz w:val="28"/>
          <w:szCs w:val="28"/>
        </w:rPr>
        <w:t>.</w:t>
      </w:r>
    </w:p>
    <w:p w:rsidR="00C872B4" w:rsidRPr="00F61136" w:rsidRDefault="00ED66B4" w:rsidP="00C872B4">
      <w:pPr>
        <w:pStyle w:val="Style5"/>
        <w:widowControl/>
        <w:spacing w:line="240" w:lineRule="auto"/>
        <w:ind w:right="14" w:firstLine="709"/>
        <w:rPr>
          <w:rStyle w:val="FontStyle12"/>
          <w:sz w:val="28"/>
          <w:szCs w:val="28"/>
        </w:rPr>
      </w:pPr>
      <w:r w:rsidRPr="00F61136">
        <w:rPr>
          <w:rStyle w:val="FontStyle12"/>
          <w:sz w:val="28"/>
          <w:szCs w:val="28"/>
        </w:rPr>
        <w:t>Ч</w:t>
      </w:r>
      <w:r w:rsidR="001F7C13" w:rsidRPr="00F61136">
        <w:rPr>
          <w:rStyle w:val="FontStyle12"/>
          <w:sz w:val="28"/>
          <w:szCs w:val="28"/>
        </w:rPr>
        <w:t>исленность официально зарегистрированных безработных на 01.0</w:t>
      </w:r>
      <w:r w:rsidR="00B65AB9" w:rsidRPr="00F61136">
        <w:rPr>
          <w:rStyle w:val="FontStyle12"/>
          <w:sz w:val="28"/>
          <w:szCs w:val="28"/>
        </w:rPr>
        <w:t>7</w:t>
      </w:r>
      <w:r w:rsidR="001F7C13" w:rsidRPr="00F61136">
        <w:rPr>
          <w:rStyle w:val="FontStyle12"/>
          <w:sz w:val="28"/>
          <w:szCs w:val="28"/>
        </w:rPr>
        <w:t>.</w:t>
      </w:r>
      <w:r w:rsidR="00F61136">
        <w:rPr>
          <w:rStyle w:val="FontStyle12"/>
          <w:sz w:val="28"/>
          <w:szCs w:val="28"/>
        </w:rPr>
        <w:t>2018</w:t>
      </w:r>
      <w:r w:rsidR="001F7C13" w:rsidRPr="00F61136">
        <w:rPr>
          <w:rStyle w:val="FontStyle12"/>
          <w:sz w:val="28"/>
          <w:szCs w:val="28"/>
        </w:rPr>
        <w:t xml:space="preserve"> </w:t>
      </w:r>
      <w:r w:rsidR="001F7C13" w:rsidRPr="00561703">
        <w:rPr>
          <w:rStyle w:val="FontStyle12"/>
          <w:sz w:val="28"/>
          <w:szCs w:val="28"/>
        </w:rPr>
        <w:t xml:space="preserve">составила </w:t>
      </w:r>
      <w:r w:rsidR="00561703" w:rsidRPr="00561703">
        <w:rPr>
          <w:rStyle w:val="FontStyle12"/>
          <w:sz w:val="28"/>
          <w:szCs w:val="28"/>
        </w:rPr>
        <w:t>238</w:t>
      </w:r>
      <w:r w:rsidR="003659E8" w:rsidRPr="00561703">
        <w:rPr>
          <w:rStyle w:val="FontStyle12"/>
          <w:sz w:val="28"/>
          <w:szCs w:val="28"/>
        </w:rPr>
        <w:t xml:space="preserve"> </w:t>
      </w:r>
      <w:r w:rsidR="001F7C13" w:rsidRPr="00561703">
        <w:rPr>
          <w:rStyle w:val="FontStyle12"/>
          <w:sz w:val="28"/>
          <w:szCs w:val="28"/>
        </w:rPr>
        <w:t>чел</w:t>
      </w:r>
      <w:r w:rsidR="00C872B4" w:rsidRPr="00561703">
        <w:rPr>
          <w:rStyle w:val="FontStyle12"/>
          <w:sz w:val="28"/>
          <w:szCs w:val="28"/>
        </w:rPr>
        <w:t>., ур</w:t>
      </w:r>
      <w:r w:rsidR="001F7C13" w:rsidRPr="00561703">
        <w:rPr>
          <w:rStyle w:val="FontStyle12"/>
          <w:sz w:val="28"/>
          <w:szCs w:val="28"/>
        </w:rPr>
        <w:t>овень</w:t>
      </w:r>
      <w:r w:rsidR="001F7C13" w:rsidRPr="00F61136">
        <w:rPr>
          <w:rStyle w:val="FontStyle12"/>
          <w:sz w:val="28"/>
          <w:szCs w:val="28"/>
        </w:rPr>
        <w:t xml:space="preserve"> официально зарегистрированной </w:t>
      </w:r>
      <w:r w:rsidR="001F7C13" w:rsidRPr="00561703">
        <w:rPr>
          <w:rStyle w:val="FontStyle12"/>
          <w:sz w:val="28"/>
          <w:szCs w:val="28"/>
        </w:rPr>
        <w:t xml:space="preserve">безработицы </w:t>
      </w:r>
      <w:r w:rsidR="00561703" w:rsidRPr="00561703">
        <w:rPr>
          <w:rStyle w:val="FontStyle12"/>
          <w:sz w:val="28"/>
          <w:szCs w:val="28"/>
        </w:rPr>
        <w:t>–</w:t>
      </w:r>
      <w:r w:rsidR="001F7C13" w:rsidRPr="00561703">
        <w:rPr>
          <w:rStyle w:val="FontStyle12"/>
          <w:sz w:val="28"/>
          <w:szCs w:val="28"/>
        </w:rPr>
        <w:t xml:space="preserve"> </w:t>
      </w:r>
      <w:r w:rsidR="00561703" w:rsidRPr="00561703">
        <w:rPr>
          <w:rStyle w:val="FontStyle12"/>
          <w:sz w:val="28"/>
          <w:szCs w:val="28"/>
        </w:rPr>
        <w:t>0,9</w:t>
      </w:r>
      <w:r w:rsidR="001F7C13" w:rsidRPr="00561703">
        <w:rPr>
          <w:rStyle w:val="FontStyle12"/>
          <w:sz w:val="28"/>
          <w:szCs w:val="28"/>
        </w:rPr>
        <w:t>% (</w:t>
      </w:r>
      <w:r w:rsidR="006A53BE" w:rsidRPr="00561703">
        <w:rPr>
          <w:rStyle w:val="FontStyle12"/>
          <w:sz w:val="28"/>
          <w:szCs w:val="28"/>
        </w:rPr>
        <w:t>на</w:t>
      </w:r>
      <w:r w:rsidR="006A53BE" w:rsidRPr="00F61136">
        <w:rPr>
          <w:rStyle w:val="FontStyle12"/>
          <w:sz w:val="28"/>
          <w:szCs w:val="28"/>
        </w:rPr>
        <w:t xml:space="preserve"> </w:t>
      </w:r>
      <w:r w:rsidR="00F61136" w:rsidRPr="00F61136">
        <w:rPr>
          <w:rStyle w:val="FontStyle12"/>
          <w:sz w:val="28"/>
          <w:szCs w:val="28"/>
        </w:rPr>
        <w:t>01.07.17 этот показатель составлял 1</w:t>
      </w:r>
      <w:r w:rsidR="00272DD9" w:rsidRPr="00F61136">
        <w:rPr>
          <w:rStyle w:val="FontStyle12"/>
          <w:sz w:val="28"/>
          <w:szCs w:val="28"/>
        </w:rPr>
        <w:t>%</w:t>
      </w:r>
      <w:r w:rsidR="001F7C13" w:rsidRPr="00F61136">
        <w:rPr>
          <w:rStyle w:val="FontStyle12"/>
          <w:sz w:val="28"/>
          <w:szCs w:val="28"/>
        </w:rPr>
        <w:t>).</w:t>
      </w:r>
    </w:p>
    <w:p w:rsidR="00C872B4" w:rsidRPr="004D6002" w:rsidRDefault="005548BC" w:rsidP="00C872B4">
      <w:pPr>
        <w:pStyle w:val="Style5"/>
        <w:widowControl/>
        <w:spacing w:line="240" w:lineRule="auto"/>
        <w:ind w:right="14" w:firstLine="709"/>
        <w:rPr>
          <w:color w:val="FF0000"/>
          <w:sz w:val="28"/>
          <w:szCs w:val="28"/>
        </w:rPr>
      </w:pPr>
      <w:r w:rsidRPr="00F61136">
        <w:rPr>
          <w:rStyle w:val="FontStyle12"/>
          <w:sz w:val="28"/>
          <w:szCs w:val="28"/>
        </w:rPr>
        <w:t xml:space="preserve">До конца </w:t>
      </w:r>
      <w:r w:rsidR="001D1316" w:rsidRPr="00F61136">
        <w:rPr>
          <w:rStyle w:val="FontStyle12"/>
          <w:sz w:val="28"/>
          <w:szCs w:val="28"/>
        </w:rPr>
        <w:t xml:space="preserve">отчетного </w:t>
      </w:r>
      <w:r w:rsidRPr="00F61136">
        <w:rPr>
          <w:rStyle w:val="FontStyle12"/>
          <w:sz w:val="28"/>
          <w:szCs w:val="28"/>
        </w:rPr>
        <w:t xml:space="preserve">года </w:t>
      </w:r>
      <w:r w:rsidRPr="00F61136">
        <w:rPr>
          <w:sz w:val="28"/>
          <w:szCs w:val="28"/>
        </w:rPr>
        <w:t>численность официально зарегистрированных безработных должна составить не более</w:t>
      </w:r>
      <w:r w:rsidRPr="004D6002">
        <w:rPr>
          <w:color w:val="FF0000"/>
          <w:sz w:val="28"/>
          <w:szCs w:val="28"/>
        </w:rPr>
        <w:t xml:space="preserve"> </w:t>
      </w:r>
      <w:r w:rsidR="00AD46EF" w:rsidRPr="00AD46EF">
        <w:rPr>
          <w:sz w:val="28"/>
          <w:szCs w:val="28"/>
        </w:rPr>
        <w:t>195</w:t>
      </w:r>
      <w:r w:rsidRPr="00AD46EF">
        <w:rPr>
          <w:sz w:val="28"/>
          <w:szCs w:val="28"/>
        </w:rPr>
        <w:t xml:space="preserve"> ч</w:t>
      </w:r>
      <w:r w:rsidRPr="00F61136">
        <w:rPr>
          <w:sz w:val="28"/>
          <w:szCs w:val="28"/>
        </w:rPr>
        <w:t>ело</w:t>
      </w:r>
      <w:r w:rsidR="00491B63" w:rsidRPr="00F61136">
        <w:rPr>
          <w:sz w:val="28"/>
          <w:szCs w:val="28"/>
        </w:rPr>
        <w:t>век,</w:t>
      </w:r>
      <w:r w:rsidR="00561703">
        <w:rPr>
          <w:sz w:val="28"/>
          <w:szCs w:val="28"/>
        </w:rPr>
        <w:t xml:space="preserve"> что не превысит  уровень</w:t>
      </w:r>
      <w:r w:rsidR="00491B63" w:rsidRPr="00F61136">
        <w:rPr>
          <w:sz w:val="28"/>
          <w:szCs w:val="28"/>
        </w:rPr>
        <w:t xml:space="preserve"> </w:t>
      </w:r>
      <w:r w:rsidR="00C872B4" w:rsidRPr="00F61136">
        <w:rPr>
          <w:rStyle w:val="FontStyle12"/>
          <w:sz w:val="28"/>
          <w:szCs w:val="28"/>
        </w:rPr>
        <w:t xml:space="preserve">официально зарегистрированной </w:t>
      </w:r>
      <w:r w:rsidR="00561703">
        <w:rPr>
          <w:sz w:val="28"/>
          <w:szCs w:val="28"/>
        </w:rPr>
        <w:t>безработицы</w:t>
      </w:r>
      <w:r w:rsidR="00F61136" w:rsidRPr="00F61136">
        <w:rPr>
          <w:sz w:val="28"/>
          <w:szCs w:val="28"/>
        </w:rPr>
        <w:t xml:space="preserve"> 0,7</w:t>
      </w:r>
      <w:r w:rsidRPr="00F61136">
        <w:rPr>
          <w:sz w:val="28"/>
          <w:szCs w:val="28"/>
        </w:rPr>
        <w:t>%</w:t>
      </w:r>
      <w:r w:rsidR="00731F58" w:rsidRPr="00F61136">
        <w:rPr>
          <w:sz w:val="28"/>
          <w:szCs w:val="28"/>
        </w:rPr>
        <w:t>.</w:t>
      </w:r>
      <w:r w:rsidR="00C872B4" w:rsidRPr="004D6002">
        <w:rPr>
          <w:color w:val="FF0000"/>
          <w:sz w:val="28"/>
          <w:szCs w:val="28"/>
        </w:rPr>
        <w:t xml:space="preserve"> </w:t>
      </w:r>
    </w:p>
    <w:p w:rsidR="00392FE5" w:rsidRPr="004D6002" w:rsidRDefault="00392FE5" w:rsidP="00C872B4">
      <w:pPr>
        <w:pStyle w:val="Style5"/>
        <w:widowControl/>
        <w:spacing w:line="240" w:lineRule="auto"/>
        <w:ind w:right="14" w:firstLine="709"/>
        <w:rPr>
          <w:color w:val="FF0000"/>
          <w:sz w:val="28"/>
          <w:szCs w:val="28"/>
        </w:rPr>
      </w:pPr>
    </w:p>
    <w:p w:rsidR="00226EFD" w:rsidRPr="00806516" w:rsidRDefault="00493604" w:rsidP="00DF0F69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806516">
        <w:rPr>
          <w:rStyle w:val="FontStyle11"/>
          <w:bCs w:val="0"/>
          <w:sz w:val="28"/>
          <w:szCs w:val="28"/>
        </w:rPr>
        <w:t>Уровень жизни</w:t>
      </w:r>
    </w:p>
    <w:p w:rsidR="00392FE5" w:rsidRPr="00806516" w:rsidRDefault="00392FE5" w:rsidP="00392FE5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731F58" w:rsidRPr="004D6002" w:rsidRDefault="00226EFD" w:rsidP="007C7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Среднедушевые доходы населения за мес</w:t>
      </w:r>
      <w:r w:rsidR="00731F58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яц </w:t>
      </w:r>
      <w:r w:rsidR="00E5500E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</w:t>
      </w:r>
      <w:r w:rsidR="002F4F61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данным </w:t>
      </w:r>
      <w:proofErr w:type="spellStart"/>
      <w:r w:rsidR="002F4F61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Красноярскстата</w:t>
      </w:r>
      <w:proofErr w:type="spellEnd"/>
      <w:r w:rsidR="002F4F61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31F58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составили в </w:t>
      </w:r>
      <w:r w:rsidR="00731F58" w:rsidRPr="0080651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FF071C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500C93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CC054F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24 327,7 </w:t>
      </w:r>
      <w:r w:rsidR="00EB09E5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 к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соответству</w:t>
      </w:r>
      <w:r w:rsidR="00EB09E5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щему</w:t>
      </w:r>
      <w:r w:rsidR="00A36265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перио</w:t>
      </w:r>
      <w:r w:rsidR="0058472F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 </w:t>
      </w:r>
      <w:r w:rsidR="0058472F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прошлого года на </w:t>
      </w:r>
      <w:r w:rsidR="00500C93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,6</w:t>
      </w:r>
      <w:r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в реальном исчислении </w:t>
      </w:r>
      <w:r w:rsidR="00335BE3"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располагаемые денежные </w:t>
      </w:r>
      <w:r w:rsidR="00500C93"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доходы увеличились на </w:t>
      </w:r>
      <w:r w:rsidR="00806516"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5,</w:t>
      </w:r>
      <w:r w:rsidR="005546A1"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2238C8"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2238C8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среднем </w:t>
      </w:r>
      <w:r w:rsid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же </w:t>
      </w:r>
      <w:r w:rsidR="002238C8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краю </w:t>
      </w:r>
      <w:r w:rsid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произошло снижение денежных</w:t>
      </w:r>
      <w:r w:rsidR="002238C8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доходов населения </w:t>
      </w:r>
      <w:r w:rsid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 97,</w:t>
      </w:r>
      <w:r w:rsidR="005220A0"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238C8"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Pr="004D6D5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834BD4" w:rsidRPr="004D6002" w:rsidRDefault="00226EFD" w:rsidP="007C7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Размер среднедушевых доходов превышает величину прожиточного минимума для </w:t>
      </w:r>
      <w:r w:rsidRPr="0080651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группы территорий во </w:t>
      </w:r>
      <w:r w:rsidRPr="0080651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="005626DB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кварта</w:t>
      </w:r>
      <w:r w:rsidR="001E7569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 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3E5741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45344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,2</w:t>
      </w:r>
      <w:r w:rsidR="004F44A2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</w:t>
      </w:r>
      <w:r w:rsidR="003E5741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(величина прожиточного минимума -</w:t>
      </w:r>
      <w:r w:rsidR="00731F58"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11011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руб./мес.).</w:t>
      </w:r>
    </w:p>
    <w:p w:rsidR="00E46DB3" w:rsidRPr="00806516" w:rsidRDefault="00226EFD" w:rsidP="007C7F3B">
      <w:pPr>
        <w:spacing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Среднемесячная </w:t>
      </w:r>
      <w:r w:rsidR="00507D42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номинальная начисленная 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заработная плата работников </w:t>
      </w:r>
      <w:r w:rsidR="00BD44FC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организаций 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BD44FC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без субъектов малого </w:t>
      </w:r>
      <w:r w:rsidR="0089603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предпринимательства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за отчетный период </w:t>
      </w:r>
      <w:r w:rsidR="00E83461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повысилась на 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9,3</w:t>
      </w:r>
      <w:r w:rsidR="00535085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%,</w:t>
      </w:r>
      <w:r w:rsidR="00ED5BBA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35085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достигнув 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33325,6 </w:t>
      </w:r>
      <w:r w:rsidR="00535085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руб., </w:t>
      </w:r>
      <w:r w:rsidR="005626DB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учетом </w:t>
      </w:r>
      <w:r w:rsidR="00AC6974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инфляции </w:t>
      </w:r>
      <w:r w:rsidR="000753A7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увеличилась</w:t>
      </w:r>
      <w:r w:rsidR="00535085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</w:t>
      </w:r>
      <w:r w:rsidR="00BF050F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6,2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%,</w:t>
      </w:r>
      <w:r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среднем по краю уровне заработной платы </w:t>
      </w:r>
      <w:r w:rsidR="00E5500E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этот же период</w:t>
      </w:r>
      <w:r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50177 </w:t>
      </w:r>
      <w:r w:rsidR="00D3293E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</w:t>
      </w:r>
      <w:r w:rsidR="007854F7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535085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 110,4</w:t>
      </w:r>
      <w:r w:rsidR="00535085" w:rsidRPr="003F2E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</w:t>
      </w:r>
      <w:r w:rsidR="00183777" w:rsidRPr="003F2E23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(Россия -</w:t>
      </w:r>
      <w:r w:rsidR="00EC2859" w:rsidRPr="003F2E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F2E23" w:rsidRPr="003F2E23">
        <w:rPr>
          <w:rFonts w:ascii="Times New Roman" w:eastAsiaTheme="minorEastAsia" w:hAnsi="Times New Roman" w:cs="Times New Roman"/>
          <w:sz w:val="28"/>
          <w:szCs w:val="28"/>
          <w:lang w:eastAsia="ru-RU"/>
        </w:rPr>
        <w:t>42550</w:t>
      </w:r>
      <w:r w:rsidR="00954A9C" w:rsidRPr="003F2E2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D2DEF" w:rsidRPr="003F2E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</w:t>
      </w:r>
      <w:r w:rsidR="00535085" w:rsidRPr="003F2E23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  <w:r w:rsidR="00535085"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71DEB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прогнозе </w:t>
      </w:r>
      <w:r w:rsidR="008E7CD3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 размер номинальной начисленной заработной платы работников планировался на уровне</w:t>
      </w:r>
      <w:r w:rsid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06516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31 706,6</w:t>
      </w:r>
      <w:r w:rsid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E7CD3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 в месяц (от этой величины форм</w:t>
      </w:r>
      <w:r w:rsidR="005A288C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ировались доходы бюджета на </w:t>
      </w:r>
      <w:r w:rsidR="008E7CD3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год)</w:t>
      </w:r>
      <w:r w:rsidR="005F1893" w:rsidRPr="0080651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F54B3" w:rsidRPr="00A43874" w:rsidRDefault="00E46DB3" w:rsidP="007C7F3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промышленности </w:t>
      </w:r>
      <w:r w:rsidR="00DD210F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рост </w:t>
      </w:r>
      <w:r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="00DD210F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работной платы в целом составил</w:t>
      </w:r>
      <w:r w:rsidRPr="003F2E2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43874"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>108</w:t>
      </w:r>
      <w:r w:rsidR="0034413F"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>,8</w:t>
      </w:r>
      <w:r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%. </w:t>
      </w:r>
    </w:p>
    <w:p w:rsidR="007A5307" w:rsidRPr="003F2E23" w:rsidRDefault="007A5307" w:rsidP="007C7F3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предприятиях</w:t>
      </w:r>
      <w:r w:rsidRPr="002B0268">
        <w:rPr>
          <w:rFonts w:ascii="Times New Roman" w:hAnsi="Times New Roman" w:cs="Times New Roman"/>
          <w:sz w:val="28"/>
          <w:szCs w:val="28"/>
        </w:rPr>
        <w:t xml:space="preserve"> </w:t>
      </w:r>
      <w:r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обраб</w:t>
      </w:r>
      <w:r w:rsidR="00407A1B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атывающих производств</w:t>
      </w:r>
      <w:r w:rsidR="002F4F61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407A1B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произошел рост заработной платы </w:t>
      </w:r>
      <w:r w:rsidR="00407A1B"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 </w:t>
      </w:r>
      <w:r w:rsidR="00A43874"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>115,5</w:t>
      </w:r>
      <w:r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</w:p>
    <w:p w:rsidR="00E73D09" w:rsidRPr="003F2E23" w:rsidRDefault="00226EFD" w:rsidP="007C7F3B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="006C0CDF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предприятиях по разделу 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6C0CDF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B4193A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существляющих обеспечение электрической энергией, газом и паром; </w:t>
      </w:r>
      <w:r w:rsidR="00B4193A"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кондиционирование</w:t>
      </w:r>
      <w:r w:rsidR="00B4193A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воздуха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6C0CDF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 среднемесячной за</w:t>
      </w:r>
      <w:r w:rsidR="00775EE7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работной платы </w:t>
      </w:r>
      <w:r w:rsid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снизился </w:t>
      </w:r>
      <w:r w:rsidR="00A43874"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="00CE6C11"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3874"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>98,9</w:t>
      </w:r>
      <w:r w:rsidRPr="00A43874">
        <w:rPr>
          <w:rFonts w:ascii="Times New Roman" w:eastAsiaTheme="minorEastAsia" w:hAnsi="Times New Roman" w:cs="Times New Roman"/>
          <w:sz w:val="28"/>
          <w:szCs w:val="28"/>
          <w:lang w:eastAsia="ru-RU"/>
        </w:rPr>
        <w:t>%,</w:t>
      </w:r>
      <w:r w:rsidRPr="003F2E23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7125E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разделу 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«</w:t>
      </w:r>
      <w:r w:rsidR="00E73D09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Водоснабжение; водоотведение, организация сбора и утилизации отходов, деятельность по ликвидации загрязнений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E73D09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02C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</w:t>
      </w:r>
      <w:r w:rsidR="00E73D09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73D09" w:rsidRPr="00702C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 </w:t>
      </w:r>
      <w:r w:rsidR="00702CA5" w:rsidRPr="00702CA5">
        <w:rPr>
          <w:rFonts w:ascii="Times New Roman" w:eastAsiaTheme="minorEastAsia" w:hAnsi="Times New Roman" w:cs="Times New Roman"/>
          <w:sz w:val="28"/>
          <w:szCs w:val="28"/>
          <w:lang w:eastAsia="ru-RU"/>
        </w:rPr>
        <w:t>112</w:t>
      </w:r>
      <w:r w:rsidR="00E73D09" w:rsidRPr="00702CA5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</w:p>
    <w:p w:rsidR="007E622C" w:rsidRPr="004D6002" w:rsidRDefault="002F4F61" w:rsidP="007C7F3B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Темп роста с</w:t>
      </w:r>
      <w:r w:rsidR="009A21CF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реднесписочной численности</w:t>
      </w:r>
      <w:r w:rsidR="00226EFD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80275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работающих</w:t>
      </w:r>
      <w:r w:rsidR="00226EFD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80275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крупных и средних предприятиях </w:t>
      </w:r>
      <w:r w:rsidR="00226EFD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отчетный пер</w:t>
      </w:r>
      <w:r w:rsidR="007D1923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иод по городу </w:t>
      </w:r>
      <w:r w:rsidR="007A5307" w:rsidRPr="00702C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 </w:t>
      </w:r>
      <w:r w:rsidR="007C7F3B">
        <w:rPr>
          <w:rFonts w:ascii="Times New Roman" w:eastAsiaTheme="minorEastAsia" w:hAnsi="Times New Roman" w:cs="Times New Roman"/>
          <w:sz w:val="28"/>
          <w:szCs w:val="28"/>
          <w:lang w:eastAsia="ru-RU"/>
        </w:rPr>
        <w:t>102</w:t>
      </w:r>
      <w:r w:rsidR="009A21CF" w:rsidRPr="00702CA5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7A5307" w:rsidRPr="00702CA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:rsidR="00226EFD" w:rsidRPr="004D6002" w:rsidRDefault="00D4217F" w:rsidP="007C7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B0268">
        <w:rPr>
          <w:rFonts w:ascii="Times New Roman" w:hAnsi="Times New Roman" w:cs="Times New Roman"/>
          <w:sz w:val="28"/>
          <w:szCs w:val="28"/>
        </w:rPr>
        <w:t xml:space="preserve">По </w:t>
      </w:r>
      <w:r w:rsidR="00B8669A" w:rsidRPr="007C7F3B">
        <w:rPr>
          <w:rFonts w:ascii="Times New Roman" w:hAnsi="Times New Roman" w:cs="Times New Roman"/>
          <w:sz w:val="28"/>
          <w:szCs w:val="28"/>
        </w:rPr>
        <w:t xml:space="preserve">промышленности </w:t>
      </w:r>
      <w:r w:rsidRPr="007C7F3B">
        <w:rPr>
          <w:rFonts w:ascii="Times New Roman" w:hAnsi="Times New Roman" w:cs="Times New Roman"/>
          <w:sz w:val="28"/>
          <w:szCs w:val="28"/>
        </w:rPr>
        <w:t xml:space="preserve">произошло снижение </w:t>
      </w:r>
      <w:r w:rsidR="00226EFD" w:rsidRPr="007C7F3B">
        <w:rPr>
          <w:rFonts w:ascii="Times New Roman" w:hAnsi="Times New Roman" w:cs="Times New Roman"/>
          <w:sz w:val="28"/>
          <w:szCs w:val="28"/>
        </w:rPr>
        <w:t xml:space="preserve">численности </w:t>
      </w:r>
      <w:r w:rsidR="00182251" w:rsidRPr="007C7F3B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E6217E" w:rsidRPr="007C7F3B">
        <w:rPr>
          <w:rFonts w:ascii="Times New Roman" w:hAnsi="Times New Roman" w:cs="Times New Roman"/>
          <w:sz w:val="28"/>
          <w:szCs w:val="28"/>
        </w:rPr>
        <w:t>до</w:t>
      </w:r>
      <w:r w:rsidR="007C7F3B" w:rsidRPr="007C7F3B">
        <w:rPr>
          <w:rFonts w:ascii="Times New Roman" w:hAnsi="Times New Roman" w:cs="Times New Roman"/>
          <w:sz w:val="28"/>
          <w:szCs w:val="28"/>
        </w:rPr>
        <w:t xml:space="preserve"> 100,1</w:t>
      </w:r>
      <w:r w:rsidRPr="007C7F3B">
        <w:rPr>
          <w:rFonts w:ascii="Times New Roman" w:hAnsi="Times New Roman" w:cs="Times New Roman"/>
          <w:sz w:val="28"/>
          <w:szCs w:val="28"/>
        </w:rPr>
        <w:t>%.</w:t>
      </w:r>
      <w:r w:rsidR="003D641C" w:rsidRPr="004D60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26EFD" w:rsidRPr="004D6002" w:rsidRDefault="003471D6" w:rsidP="007C7F3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159B5" w:rsidRPr="005159B5">
        <w:rPr>
          <w:rFonts w:ascii="Times New Roman" w:eastAsiaTheme="minorEastAsia" w:hAnsi="Times New Roman" w:cs="Times New Roman"/>
          <w:sz w:val="28"/>
          <w:szCs w:val="28"/>
          <w:lang w:eastAsia="ru-RU"/>
        </w:rPr>
        <w:t>22717</w:t>
      </w:r>
      <w:r w:rsidR="001618E5"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159B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семей</w:t>
      </w:r>
      <w:r w:rsidR="008F5803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проживающих</w:t>
      </w:r>
      <w:r w:rsidR="00226EFD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городе</w:t>
      </w:r>
      <w:r w:rsidR="00226EFD" w:rsidRPr="007C7F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7C7F3B" w:rsidRPr="007C7F3B">
        <w:rPr>
          <w:rFonts w:ascii="Times New Roman" w:eastAsiaTheme="minorEastAsia" w:hAnsi="Times New Roman" w:cs="Times New Roman"/>
          <w:sz w:val="28"/>
          <w:szCs w:val="28"/>
          <w:lang w:eastAsia="ru-RU"/>
        </w:rPr>
        <w:t>3914 семей</w:t>
      </w:r>
      <w:r w:rsidR="0077335E" w:rsidRPr="007C7F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 w:rsidR="007C7F3B" w:rsidRPr="007C7F3B">
        <w:rPr>
          <w:rFonts w:ascii="Times New Roman" w:eastAsiaTheme="minorEastAsia" w:hAnsi="Times New Roman" w:cs="Times New Roman"/>
          <w:sz w:val="28"/>
          <w:szCs w:val="28"/>
          <w:lang w:eastAsia="ru-RU"/>
        </w:rPr>
        <w:t>17,23</w:t>
      </w:r>
      <w:r w:rsidR="00226EFD" w:rsidRPr="007C7F3B">
        <w:rPr>
          <w:rFonts w:ascii="Times New Roman" w:eastAsiaTheme="minorEastAsia" w:hAnsi="Times New Roman" w:cs="Times New Roman"/>
          <w:sz w:val="28"/>
          <w:szCs w:val="28"/>
          <w:lang w:eastAsia="ru-RU"/>
        </w:rPr>
        <w:t>%)</w:t>
      </w:r>
      <w:r w:rsidR="00226EFD"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26EFD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</w:t>
      </w:r>
      <w:r w:rsidR="00226EFD" w:rsidRPr="002B026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159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полугодия </w:t>
      </w:r>
      <w:r w:rsidR="005159B5" w:rsidRPr="005159B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</w:t>
      </w:r>
      <w:r w:rsidR="00226EFD"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26EFD" w:rsidRPr="002B02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 получали субсидии на оплату жилья и коммунальных услуг, общая сумма выплаченных субсидий составила</w:t>
      </w:r>
      <w:r w:rsidR="00226EFD"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C7F3B" w:rsidRPr="007C7F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36586,8 </w:t>
      </w:r>
      <w:r w:rsidR="00226EFD" w:rsidRPr="007C7F3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руб.</w:t>
      </w:r>
    </w:p>
    <w:p w:rsidR="00392FE5" w:rsidRPr="004D6002" w:rsidRDefault="00392FE5" w:rsidP="007C7F3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1F7C13" w:rsidRPr="007C7F3B" w:rsidRDefault="001F7C13" w:rsidP="00DF0F69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8"/>
          <w:szCs w:val="28"/>
        </w:rPr>
      </w:pPr>
      <w:r w:rsidRPr="007C7F3B">
        <w:rPr>
          <w:rStyle w:val="FontStyle11"/>
          <w:bCs w:val="0"/>
          <w:sz w:val="28"/>
          <w:szCs w:val="28"/>
        </w:rPr>
        <w:t>Производство товаров и услуг</w:t>
      </w:r>
    </w:p>
    <w:p w:rsidR="00392FE5" w:rsidRPr="000362BC" w:rsidRDefault="00392FE5" w:rsidP="00392FE5">
      <w:pPr>
        <w:pStyle w:val="Style3"/>
        <w:widowControl/>
        <w:ind w:left="426"/>
        <w:rPr>
          <w:rStyle w:val="FontStyle11"/>
          <w:sz w:val="28"/>
          <w:szCs w:val="28"/>
        </w:rPr>
      </w:pPr>
    </w:p>
    <w:p w:rsidR="004E0FC1" w:rsidRDefault="001F7C13" w:rsidP="00873B5E">
      <w:pPr>
        <w:pStyle w:val="Style5"/>
        <w:widowControl/>
        <w:spacing w:line="240" w:lineRule="auto"/>
        <w:ind w:right="34" w:firstLine="709"/>
        <w:rPr>
          <w:rStyle w:val="FontStyle12"/>
          <w:color w:val="FF0000"/>
          <w:sz w:val="28"/>
          <w:szCs w:val="28"/>
        </w:rPr>
      </w:pPr>
      <w:r w:rsidRPr="000362BC">
        <w:rPr>
          <w:rStyle w:val="FontStyle12"/>
          <w:sz w:val="28"/>
          <w:szCs w:val="28"/>
        </w:rPr>
        <w:t xml:space="preserve">В </w:t>
      </w:r>
      <w:r w:rsidR="00731F58" w:rsidRPr="000362BC">
        <w:rPr>
          <w:sz w:val="28"/>
          <w:szCs w:val="28"/>
          <w:lang w:val="en-US"/>
        </w:rPr>
        <w:t>I</w:t>
      </w:r>
      <w:r w:rsidRPr="000362BC">
        <w:rPr>
          <w:rStyle w:val="FontStyle12"/>
          <w:sz w:val="28"/>
          <w:szCs w:val="28"/>
        </w:rPr>
        <w:t xml:space="preserve"> полугодии </w:t>
      </w:r>
      <w:r w:rsidR="000362BC" w:rsidRPr="000362BC">
        <w:rPr>
          <w:rStyle w:val="FontStyle12"/>
          <w:sz w:val="28"/>
          <w:szCs w:val="28"/>
        </w:rPr>
        <w:t>2018</w:t>
      </w:r>
      <w:r w:rsidR="00A01244" w:rsidRPr="000362BC">
        <w:rPr>
          <w:rStyle w:val="FontStyle12"/>
          <w:sz w:val="28"/>
          <w:szCs w:val="28"/>
        </w:rPr>
        <w:t xml:space="preserve"> </w:t>
      </w:r>
      <w:r w:rsidRPr="000362BC">
        <w:rPr>
          <w:rStyle w:val="FontStyle12"/>
          <w:sz w:val="28"/>
          <w:szCs w:val="28"/>
        </w:rPr>
        <w:t xml:space="preserve">года </w:t>
      </w:r>
      <w:r w:rsidR="000362BC" w:rsidRPr="000362BC">
        <w:rPr>
          <w:rStyle w:val="FontStyle12"/>
          <w:sz w:val="28"/>
          <w:szCs w:val="28"/>
        </w:rPr>
        <w:t>рост</w:t>
      </w:r>
      <w:r w:rsidR="00746208" w:rsidRPr="000362BC">
        <w:rPr>
          <w:rStyle w:val="FontStyle12"/>
          <w:sz w:val="28"/>
          <w:szCs w:val="28"/>
        </w:rPr>
        <w:t xml:space="preserve"> объема</w:t>
      </w:r>
      <w:r w:rsidRPr="000362BC">
        <w:rPr>
          <w:rStyle w:val="FontStyle12"/>
          <w:sz w:val="28"/>
          <w:szCs w:val="28"/>
        </w:rPr>
        <w:t xml:space="preserve"> отгруженной продукции собственного производства к </w:t>
      </w:r>
      <w:r w:rsidRPr="004E0FC1">
        <w:rPr>
          <w:rStyle w:val="FontStyle12"/>
          <w:sz w:val="28"/>
          <w:szCs w:val="28"/>
        </w:rPr>
        <w:t>соответствующему периоду прошлого года</w:t>
      </w:r>
      <w:r w:rsidR="00936CA0" w:rsidRPr="004E0FC1">
        <w:rPr>
          <w:rStyle w:val="FontStyle12"/>
          <w:sz w:val="28"/>
          <w:szCs w:val="28"/>
        </w:rPr>
        <w:t xml:space="preserve"> </w:t>
      </w:r>
      <w:r w:rsidRPr="004E0FC1">
        <w:rPr>
          <w:rStyle w:val="FontStyle12"/>
          <w:sz w:val="28"/>
          <w:szCs w:val="28"/>
        </w:rPr>
        <w:t xml:space="preserve">составил </w:t>
      </w:r>
      <w:r w:rsidR="000362BC" w:rsidRPr="004E0FC1">
        <w:rPr>
          <w:rStyle w:val="FontStyle12"/>
          <w:sz w:val="28"/>
          <w:szCs w:val="28"/>
        </w:rPr>
        <w:t>9,1</w:t>
      </w:r>
      <w:r w:rsidR="00955617" w:rsidRPr="004E0FC1">
        <w:rPr>
          <w:rStyle w:val="FontStyle12"/>
          <w:sz w:val="28"/>
          <w:szCs w:val="28"/>
        </w:rPr>
        <w:t xml:space="preserve">% или </w:t>
      </w:r>
      <w:r w:rsidR="000362BC" w:rsidRPr="004E0FC1">
        <w:rPr>
          <w:rStyle w:val="FontStyle12"/>
          <w:sz w:val="28"/>
          <w:szCs w:val="28"/>
        </w:rPr>
        <w:t>736,4</w:t>
      </w:r>
      <w:r w:rsidR="00746208" w:rsidRPr="004E0FC1">
        <w:rPr>
          <w:rStyle w:val="FontStyle12"/>
          <w:sz w:val="28"/>
          <w:szCs w:val="28"/>
        </w:rPr>
        <w:t xml:space="preserve"> млн. руб. </w:t>
      </w:r>
      <w:r w:rsidR="00873B5E" w:rsidRPr="004E0FC1">
        <w:rPr>
          <w:rStyle w:val="FontStyle12"/>
          <w:sz w:val="28"/>
          <w:szCs w:val="28"/>
        </w:rPr>
        <w:t xml:space="preserve">При этом </w:t>
      </w:r>
      <w:r w:rsidR="00746208" w:rsidRPr="004E0FC1">
        <w:rPr>
          <w:rStyle w:val="FontStyle12"/>
          <w:sz w:val="28"/>
          <w:szCs w:val="28"/>
        </w:rPr>
        <w:t xml:space="preserve"> </w:t>
      </w:r>
      <w:r w:rsidR="004E0FC1" w:rsidRPr="004E0FC1">
        <w:rPr>
          <w:rStyle w:val="FontStyle12"/>
          <w:sz w:val="28"/>
          <w:szCs w:val="28"/>
        </w:rPr>
        <w:t>рост</w:t>
      </w:r>
      <w:r w:rsidR="00873B5E" w:rsidRPr="004E0FC1">
        <w:rPr>
          <w:rStyle w:val="FontStyle12"/>
          <w:sz w:val="28"/>
          <w:szCs w:val="28"/>
        </w:rPr>
        <w:t xml:space="preserve"> объемов </w:t>
      </w:r>
      <w:r w:rsidR="00746208" w:rsidRPr="004E0FC1">
        <w:rPr>
          <w:rStyle w:val="FontStyle12"/>
          <w:sz w:val="28"/>
          <w:szCs w:val="28"/>
        </w:rPr>
        <w:t xml:space="preserve">по </w:t>
      </w:r>
      <w:r w:rsidR="00271951" w:rsidRPr="004E0FC1">
        <w:rPr>
          <w:rStyle w:val="FontStyle12"/>
          <w:sz w:val="28"/>
          <w:szCs w:val="28"/>
        </w:rPr>
        <w:t>промышленности в целом</w:t>
      </w:r>
      <w:r w:rsidR="009D2FB6" w:rsidRPr="004E0FC1">
        <w:rPr>
          <w:rStyle w:val="FontStyle12"/>
          <w:sz w:val="28"/>
          <w:szCs w:val="28"/>
        </w:rPr>
        <w:t xml:space="preserve"> </w:t>
      </w:r>
      <w:r w:rsidR="00A6055F" w:rsidRPr="004E0FC1">
        <w:rPr>
          <w:rStyle w:val="FontStyle12"/>
          <w:sz w:val="28"/>
          <w:szCs w:val="28"/>
        </w:rPr>
        <w:t>–</w:t>
      </w:r>
      <w:r w:rsidRPr="004E0FC1">
        <w:rPr>
          <w:rStyle w:val="FontStyle12"/>
          <w:sz w:val="28"/>
          <w:szCs w:val="28"/>
        </w:rPr>
        <w:t xml:space="preserve"> </w:t>
      </w:r>
      <w:r w:rsidR="004E0FC1" w:rsidRPr="004E0FC1">
        <w:rPr>
          <w:rStyle w:val="FontStyle12"/>
          <w:sz w:val="28"/>
          <w:szCs w:val="28"/>
        </w:rPr>
        <w:t>110,5</w:t>
      </w:r>
      <w:r w:rsidR="002A53FC" w:rsidRPr="004E0FC1">
        <w:rPr>
          <w:rStyle w:val="FontStyle12"/>
          <w:sz w:val="28"/>
          <w:szCs w:val="28"/>
        </w:rPr>
        <w:t xml:space="preserve">% к уровню </w:t>
      </w:r>
      <w:r w:rsidR="003A7730" w:rsidRPr="004E0FC1">
        <w:rPr>
          <w:sz w:val="28"/>
          <w:szCs w:val="28"/>
          <w:lang w:val="en-US"/>
        </w:rPr>
        <w:t>I</w:t>
      </w:r>
      <w:r w:rsidR="006B7C43" w:rsidRPr="004E0FC1">
        <w:rPr>
          <w:rStyle w:val="FontStyle12"/>
          <w:sz w:val="28"/>
          <w:szCs w:val="28"/>
        </w:rPr>
        <w:t xml:space="preserve"> полугодия </w:t>
      </w:r>
      <w:r w:rsidR="004E0FC1" w:rsidRPr="004E0FC1">
        <w:rPr>
          <w:rStyle w:val="FontStyle12"/>
          <w:sz w:val="28"/>
          <w:szCs w:val="28"/>
        </w:rPr>
        <w:t>2017</w:t>
      </w:r>
      <w:r w:rsidRPr="004E0FC1">
        <w:rPr>
          <w:rStyle w:val="FontStyle12"/>
          <w:sz w:val="28"/>
          <w:szCs w:val="28"/>
        </w:rPr>
        <w:t xml:space="preserve"> г</w:t>
      </w:r>
      <w:r w:rsidR="00A6055F" w:rsidRPr="004E0FC1">
        <w:rPr>
          <w:rStyle w:val="FontStyle12"/>
          <w:sz w:val="28"/>
          <w:szCs w:val="28"/>
        </w:rPr>
        <w:t>ода</w:t>
      </w:r>
      <w:r w:rsidRPr="004E0FC1">
        <w:rPr>
          <w:rStyle w:val="FontStyle12"/>
          <w:sz w:val="28"/>
          <w:szCs w:val="28"/>
        </w:rPr>
        <w:t>.</w:t>
      </w:r>
      <w:r w:rsidRPr="004D6002">
        <w:rPr>
          <w:rStyle w:val="FontStyle12"/>
          <w:color w:val="FF0000"/>
          <w:sz w:val="28"/>
          <w:szCs w:val="28"/>
        </w:rPr>
        <w:t xml:space="preserve"> </w:t>
      </w:r>
    </w:p>
    <w:p w:rsidR="00873B5E" w:rsidRPr="004E0FC1" w:rsidRDefault="004E0FC1" w:rsidP="00873B5E">
      <w:pPr>
        <w:pStyle w:val="Style5"/>
        <w:widowControl/>
        <w:spacing w:line="240" w:lineRule="auto"/>
        <w:ind w:right="34" w:firstLine="709"/>
        <w:rPr>
          <w:sz w:val="28"/>
          <w:szCs w:val="28"/>
        </w:rPr>
      </w:pPr>
      <w:r w:rsidRPr="004E0FC1">
        <w:rPr>
          <w:rStyle w:val="FontStyle12"/>
          <w:sz w:val="28"/>
          <w:szCs w:val="28"/>
        </w:rPr>
        <w:t>По оценке 2018 года о</w:t>
      </w:r>
      <w:r w:rsidR="00873B5E" w:rsidRPr="004E0FC1">
        <w:rPr>
          <w:rStyle w:val="FontStyle12"/>
          <w:sz w:val="28"/>
          <w:szCs w:val="28"/>
        </w:rPr>
        <w:t>бъем отгруженной продукции собственного производства</w:t>
      </w:r>
      <w:r w:rsidR="00D06937" w:rsidRPr="004E0FC1">
        <w:rPr>
          <w:rStyle w:val="FontStyle12"/>
          <w:sz w:val="28"/>
          <w:szCs w:val="28"/>
        </w:rPr>
        <w:t xml:space="preserve"> </w:t>
      </w:r>
      <w:r w:rsidR="00271951" w:rsidRPr="004E0FC1">
        <w:rPr>
          <w:rStyle w:val="FontStyle12"/>
          <w:sz w:val="28"/>
          <w:szCs w:val="28"/>
        </w:rPr>
        <w:t xml:space="preserve">по разделам </w:t>
      </w:r>
      <w:proofErr w:type="gramStart"/>
      <w:r w:rsidR="00271951" w:rsidRPr="004E0FC1">
        <w:rPr>
          <w:rStyle w:val="FontStyle12"/>
          <w:sz w:val="28"/>
          <w:szCs w:val="28"/>
        </w:rPr>
        <w:t>B</w:t>
      </w:r>
      <w:proofErr w:type="gramEnd"/>
      <w:r w:rsidR="00271951" w:rsidRPr="004E0FC1">
        <w:rPr>
          <w:rStyle w:val="FontStyle12"/>
          <w:sz w:val="28"/>
          <w:szCs w:val="28"/>
        </w:rPr>
        <w:t xml:space="preserve">СД </w:t>
      </w:r>
      <w:r w:rsidR="00A74A26" w:rsidRPr="004E0FC1">
        <w:rPr>
          <w:rStyle w:val="FontStyle12"/>
          <w:sz w:val="28"/>
          <w:szCs w:val="28"/>
        </w:rPr>
        <w:t xml:space="preserve">планируется </w:t>
      </w:r>
      <w:r w:rsidRPr="004E0FC1">
        <w:rPr>
          <w:rStyle w:val="FontStyle12"/>
          <w:sz w:val="28"/>
          <w:szCs w:val="28"/>
        </w:rPr>
        <w:t xml:space="preserve">на уровне </w:t>
      </w:r>
      <w:r w:rsidR="00A74A26" w:rsidRPr="004E0FC1">
        <w:rPr>
          <w:rStyle w:val="FontStyle12"/>
          <w:sz w:val="28"/>
          <w:szCs w:val="28"/>
        </w:rPr>
        <w:t xml:space="preserve"> </w:t>
      </w:r>
      <w:r w:rsidRPr="004E0FC1">
        <w:rPr>
          <w:rStyle w:val="FontStyle12"/>
          <w:sz w:val="28"/>
          <w:szCs w:val="28"/>
        </w:rPr>
        <w:t>103</w:t>
      </w:r>
      <w:r w:rsidR="00271951" w:rsidRPr="004E0FC1">
        <w:rPr>
          <w:rStyle w:val="FontStyle12"/>
          <w:sz w:val="28"/>
          <w:szCs w:val="28"/>
        </w:rPr>
        <w:t>,9</w:t>
      </w:r>
      <w:r w:rsidR="00D06937" w:rsidRPr="004E0FC1">
        <w:rPr>
          <w:rStyle w:val="FontStyle12"/>
          <w:sz w:val="28"/>
          <w:szCs w:val="28"/>
        </w:rPr>
        <w:t>%.</w:t>
      </w:r>
    </w:p>
    <w:p w:rsidR="00554204" w:rsidRPr="004D6002" w:rsidRDefault="00B70C5E" w:rsidP="0004552B">
      <w:pPr>
        <w:pStyle w:val="Style5"/>
        <w:widowControl/>
        <w:spacing w:line="240" w:lineRule="auto"/>
        <w:ind w:right="34" w:firstLine="709"/>
        <w:rPr>
          <w:color w:val="FF0000"/>
          <w:sz w:val="28"/>
          <w:szCs w:val="28"/>
        </w:rPr>
      </w:pPr>
      <w:r w:rsidRPr="00B70C5E">
        <w:rPr>
          <w:sz w:val="28"/>
          <w:szCs w:val="28"/>
        </w:rPr>
        <w:t>Рост</w:t>
      </w:r>
      <w:r w:rsidR="0004552B" w:rsidRPr="00B70C5E">
        <w:rPr>
          <w:sz w:val="28"/>
          <w:szCs w:val="28"/>
        </w:rPr>
        <w:t xml:space="preserve"> объемов отгруженной продукции предприятий по добы</w:t>
      </w:r>
      <w:r w:rsidRPr="00B70C5E">
        <w:rPr>
          <w:sz w:val="28"/>
          <w:szCs w:val="28"/>
        </w:rPr>
        <w:t>че полезных ископаемых составил</w:t>
      </w:r>
      <w:r w:rsidR="0004552B" w:rsidRPr="00B70C5E">
        <w:rPr>
          <w:sz w:val="28"/>
          <w:szCs w:val="28"/>
        </w:rPr>
        <w:t xml:space="preserve"> </w:t>
      </w:r>
      <w:r w:rsidRPr="00B70C5E">
        <w:rPr>
          <w:sz w:val="28"/>
          <w:szCs w:val="28"/>
        </w:rPr>
        <w:t>42,9</w:t>
      </w:r>
      <w:r w:rsidR="0004552B" w:rsidRPr="00B70C5E">
        <w:rPr>
          <w:sz w:val="28"/>
          <w:szCs w:val="28"/>
        </w:rPr>
        <w:t xml:space="preserve">%, </w:t>
      </w:r>
      <w:r w:rsidR="00C75BA3" w:rsidRPr="00B70C5E">
        <w:rPr>
          <w:sz w:val="28"/>
          <w:szCs w:val="28"/>
        </w:rPr>
        <w:t>обрабатывающих производств</w:t>
      </w:r>
      <w:r w:rsidR="006C0517" w:rsidRPr="00B70C5E">
        <w:rPr>
          <w:sz w:val="28"/>
          <w:szCs w:val="28"/>
        </w:rPr>
        <w:t xml:space="preserve"> </w:t>
      </w:r>
      <w:r w:rsidR="0004552B" w:rsidRPr="00B70C5E">
        <w:rPr>
          <w:sz w:val="28"/>
          <w:szCs w:val="28"/>
        </w:rPr>
        <w:t xml:space="preserve">- </w:t>
      </w:r>
      <w:r w:rsidR="006C0517" w:rsidRPr="00B70C5E">
        <w:rPr>
          <w:sz w:val="28"/>
          <w:szCs w:val="28"/>
        </w:rPr>
        <w:t xml:space="preserve"> </w:t>
      </w:r>
      <w:r w:rsidRPr="00B70C5E">
        <w:rPr>
          <w:sz w:val="28"/>
          <w:szCs w:val="28"/>
        </w:rPr>
        <w:t>13,5</w:t>
      </w:r>
      <w:r w:rsidR="006C0517" w:rsidRPr="00B70C5E">
        <w:rPr>
          <w:sz w:val="28"/>
          <w:szCs w:val="28"/>
        </w:rPr>
        <w:t>%</w:t>
      </w:r>
      <w:r w:rsidR="00182251" w:rsidRPr="00B70C5E">
        <w:rPr>
          <w:sz w:val="28"/>
          <w:szCs w:val="28"/>
        </w:rPr>
        <w:t>, в том числе н</w:t>
      </w:r>
      <w:r w:rsidRPr="00B70C5E">
        <w:rPr>
          <w:sz w:val="28"/>
          <w:szCs w:val="28"/>
        </w:rPr>
        <w:t>а предприятии</w:t>
      </w:r>
      <w:r w:rsidR="00431BF6" w:rsidRPr="00B70C5E">
        <w:rPr>
          <w:sz w:val="28"/>
          <w:szCs w:val="28"/>
        </w:rPr>
        <w:t xml:space="preserve"> по производству</w:t>
      </w:r>
      <w:r w:rsidRPr="00B70C5E">
        <w:rPr>
          <w:sz w:val="28"/>
          <w:szCs w:val="28"/>
        </w:rPr>
        <w:t xml:space="preserve"> минеральных тепло- и звукоизоляционных материалов и изделия</w:t>
      </w:r>
      <w:r w:rsidR="00431BF6" w:rsidRPr="00B70C5E">
        <w:rPr>
          <w:sz w:val="28"/>
          <w:szCs w:val="28"/>
        </w:rPr>
        <w:t xml:space="preserve"> </w:t>
      </w:r>
      <w:r w:rsidRPr="00B70C5E">
        <w:rPr>
          <w:sz w:val="28"/>
          <w:szCs w:val="28"/>
        </w:rPr>
        <w:t>25,1</w:t>
      </w:r>
      <w:r w:rsidR="00554204" w:rsidRPr="00B70C5E">
        <w:rPr>
          <w:sz w:val="28"/>
          <w:szCs w:val="28"/>
        </w:rPr>
        <w:t>%.</w:t>
      </w:r>
    </w:p>
    <w:p w:rsidR="006C0517" w:rsidRPr="00360108" w:rsidRDefault="00360108" w:rsidP="002B3BE2">
      <w:pPr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анализируемый период на 18,4% произошло снижение объемов 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отгруженной продукции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предприятиях по производству 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готовых металлических изделий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По оценке</w:t>
      </w:r>
      <w:r w:rsidR="007D7A5D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 год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9C37E1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отгрузка товаров предприятий 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9C37E1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производства готовых металлических изделий планирует</w:t>
      </w:r>
      <w:r w:rsidR="007D7A5D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ся на уровне 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68,5</w:t>
      </w:r>
      <w:r w:rsidR="007D7A5D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к уровню 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2017</w:t>
      </w:r>
      <w:r w:rsidR="009C37E1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года.</w:t>
      </w:r>
    </w:p>
    <w:p w:rsidR="006C0517" w:rsidRPr="004D6002" w:rsidRDefault="006C0517" w:rsidP="003D10C7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highlight w:val="yellow"/>
          <w:lang w:eastAsia="ru-RU"/>
        </w:rPr>
      </w:pP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731F58" w:rsidRPr="0036010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360108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2018 года 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удельный вес производства электроэнергии, тепла и пара составил </w:t>
      </w:r>
      <w:r w:rsid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57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от общего объема промышленного производства</w:t>
      </w:r>
      <w:r w:rsidR="00111134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городу в целом</w:t>
      </w:r>
      <w:r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 сравнению с прошлым годом</w:t>
      </w:r>
      <w:r w:rsidR="008C292D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произошел рост </w:t>
      </w:r>
      <w:r w:rsidR="008C292D" w:rsidRPr="00360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стоимостном </w:t>
      </w:r>
      <w:r w:rsidR="008C292D" w:rsidRPr="00700D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выражении</w:t>
      </w:r>
      <w:r w:rsidR="004221E7" w:rsidRPr="00700D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 </w:t>
      </w:r>
      <w:r w:rsidR="00360108" w:rsidRPr="00700D59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100,7</w:t>
      </w:r>
      <w:r w:rsidRPr="00700D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%. </w:t>
      </w:r>
      <w:r w:rsidR="00111134" w:rsidRPr="00700D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этом з</w:t>
      </w:r>
      <w:r w:rsidRPr="00700D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отчетный период </w:t>
      </w:r>
      <w:r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выработано </w:t>
      </w:r>
      <w:r w:rsidR="00700D59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2131,2</w:t>
      </w:r>
      <w:r w:rsidR="005D7684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млн. </w:t>
      </w:r>
      <w:proofErr w:type="spellStart"/>
      <w:r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кВт</w:t>
      </w:r>
      <w:proofErr w:type="gramStart"/>
      <w:r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.ч</w:t>
      </w:r>
      <w:proofErr w:type="spellEnd"/>
      <w:proofErr w:type="gramEnd"/>
      <w:r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электроэнергии</w:t>
      </w:r>
      <w:r w:rsidR="00BD5B7E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00D59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(-4,5</w:t>
      </w:r>
      <w:r w:rsidR="00280182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в </w:t>
      </w:r>
      <w:r w:rsidR="00280182" w:rsidRPr="00904B63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7433E8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</w:t>
      </w:r>
      <w:r w:rsidR="00700D59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2017</w:t>
      </w:r>
      <w:r w:rsidR="00280182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г.- </w:t>
      </w:r>
      <w:r w:rsidR="00700D59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2232,6</w:t>
      </w:r>
      <w:r w:rsidR="001A2100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0182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млн. </w:t>
      </w:r>
      <w:proofErr w:type="spellStart"/>
      <w:r w:rsidR="00280182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кВт.ч</w:t>
      </w:r>
      <w:proofErr w:type="spellEnd"/>
      <w:r w:rsidR="00280182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а также </w:t>
      </w:r>
      <w:r w:rsidR="00700D59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347,8</w:t>
      </w:r>
      <w:r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Гкал. тепловой энергии</w:t>
      </w:r>
      <w:r w:rsidR="00280182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008C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целом за </w:t>
      </w:r>
      <w:r w:rsidR="00904B6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2018 </w:t>
      </w:r>
      <w:r w:rsidR="00C008C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 объем отгрузки по разделу 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008C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производства электроэнергии, тепла и пара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008C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планируется на уровне </w:t>
      </w:r>
      <w:r w:rsidR="00904B6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9631,5</w:t>
      </w:r>
      <w:r w:rsidR="00C008C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млрд. руб. или </w:t>
      </w:r>
      <w:r w:rsidR="00904B6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104,1</w:t>
      </w:r>
      <w:r w:rsidR="00C008C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к уровню </w:t>
      </w:r>
      <w:r w:rsidR="00113DC4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904B6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C008C3" w:rsidRPr="00904B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года.</w:t>
      </w:r>
    </w:p>
    <w:p w:rsidR="00731F58" w:rsidRPr="00693079" w:rsidRDefault="001F3455" w:rsidP="00392FE5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январе-июне </w:t>
      </w:r>
      <w:r w:rsidR="00904B63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</w:t>
      </w:r>
      <w:r w:rsidR="00D72E63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сальдированный финансовый результат (прибыль минус убыток)  крупных и средних организаций </w:t>
      </w:r>
      <w:r w:rsidR="00AE4D4F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</w:t>
      </w:r>
      <w:r w:rsidR="00D72E63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итогам финансово-хозяйственной деятельности </w:t>
      </w:r>
      <w:r w:rsidR="0004750C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 </w:t>
      </w:r>
      <w:r w:rsidR="00693079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>608,2</w:t>
      </w:r>
      <w:r w:rsidR="00955C60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72E63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млн.</w:t>
      </w:r>
      <w:r w:rsidR="00BB400E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72E63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3471D6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Доля приб</w:t>
      </w:r>
      <w:r w:rsidR="005306C8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9A3A4B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льных организаций составляет </w:t>
      </w:r>
      <w:r w:rsidR="00693079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>71,4</w:t>
      </w:r>
      <w:r w:rsidR="003471D6" w:rsidRPr="00693079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от общего числа организаций.</w:t>
      </w:r>
    </w:p>
    <w:p w:rsidR="00392FE5" w:rsidRPr="004D6002" w:rsidRDefault="00392FE5" w:rsidP="00392FE5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1950C5" w:rsidRPr="008B78B7" w:rsidRDefault="001950C5" w:rsidP="001950C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8"/>
          <w:szCs w:val="28"/>
        </w:rPr>
      </w:pPr>
      <w:r w:rsidRPr="008B78B7">
        <w:rPr>
          <w:rStyle w:val="FontStyle11"/>
          <w:sz w:val="28"/>
          <w:szCs w:val="28"/>
        </w:rPr>
        <w:t>Деятельность субъектов малого предпринимательства</w:t>
      </w:r>
    </w:p>
    <w:p w:rsidR="00392FE5" w:rsidRPr="008B78B7" w:rsidRDefault="00392FE5" w:rsidP="00392FE5">
      <w:pPr>
        <w:pStyle w:val="Style3"/>
        <w:widowControl/>
        <w:ind w:left="426"/>
        <w:rPr>
          <w:rStyle w:val="FontStyle11"/>
          <w:sz w:val="28"/>
          <w:szCs w:val="28"/>
        </w:rPr>
      </w:pPr>
    </w:p>
    <w:p w:rsidR="001950C5" w:rsidRPr="008B78B7" w:rsidRDefault="001950C5" w:rsidP="001950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Мониторинг малого предпринимательства за 1 полугодие 201</w:t>
      </w:r>
      <w:r w:rsidR="00C63DB8"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свидетельствует, что количество организаций малого бизнеса сохранилось на уровне 201</w:t>
      </w:r>
      <w:r w:rsidR="00C63DB8"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года. Число индивидуальных предпринимателей и их работников сократилось на </w:t>
      </w:r>
      <w:r w:rsidR="008B78B7"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0,5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что является тенденцией последних лет и указывает на снижение предпринимательской активности. </w:t>
      </w:r>
    </w:p>
    <w:p w:rsidR="001950C5" w:rsidRPr="008B78B7" w:rsidRDefault="001950C5" w:rsidP="001950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Несмотря на то, что большая часть бизнеса занята в сфере торговли, активно осуществляется деятельность в сфере услуг (автомобильные перевозки, жилищно-коммунальные и бытовые услуги,  также социальные, медицинские, юридические, ювелирные, ритуальные услуги, услуги автосервиса и другие).</w:t>
      </w:r>
      <w:r w:rsidR="009E49B0"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Кроме того, определенную нишу малое предпринимательство занимает в сфере промышленного производства (производство мебели, полимерных материалов, </w:t>
      </w:r>
      <w:proofErr w:type="spellStart"/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биотоплива</w:t>
      </w:r>
      <w:proofErr w:type="spellEnd"/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SIP-панелей, запасных частей к сельскохозяйственным машинам, </w:t>
      </w:r>
      <w:proofErr w:type="spellStart"/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металло</w:t>
      </w:r>
      <w:proofErr w:type="spellEnd"/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и деревообработка, швейное производство, и другие направления деятельности) и в сфере производства продуктов питания (рыбоводство, </w:t>
      </w:r>
      <w:proofErr w:type="spellStart"/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рыбопереработка</w:t>
      </w:r>
      <w:proofErr w:type="spellEnd"/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производство хлеба, хлебобулочных и кондитерских изделий, консервированной молочной продукции). В прогнозируемом периоде </w:t>
      </w:r>
      <w:r w:rsidR="008B78B7"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количества рабочих мест, занятых в малом бизнесе,</w:t>
      </w:r>
      <w:r w:rsidR="00B738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существенно не изменится</w:t>
      </w: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Выручка от продажи  товаров, продукции, работ, услуг организаци</w:t>
      </w:r>
      <w:r w:rsidR="008B78B7"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малого бизнеса за отчетный период составила 27</w:t>
      </w:r>
      <w:r w:rsidR="008B78B7"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32,8</w:t>
      </w: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(рост </w:t>
      </w:r>
      <w:r w:rsidR="008B78B7"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0,4</w:t>
      </w: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к 1 полугодию 201</w:t>
      </w:r>
      <w:r w:rsidR="00C63DB8"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8B78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 действующих ценах). </w:t>
      </w:r>
    </w:p>
    <w:p w:rsidR="00392FE5" w:rsidRPr="008B78B7" w:rsidRDefault="00392FE5" w:rsidP="001950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950C5" w:rsidRPr="004D6D58" w:rsidRDefault="001950C5" w:rsidP="001950C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4D6D58">
        <w:rPr>
          <w:rStyle w:val="FontStyle11"/>
          <w:bCs w:val="0"/>
          <w:sz w:val="28"/>
          <w:szCs w:val="28"/>
        </w:rPr>
        <w:t>Инвестиционная деятельность</w:t>
      </w:r>
    </w:p>
    <w:p w:rsidR="00392FE5" w:rsidRPr="004D6002" w:rsidRDefault="00392FE5" w:rsidP="00392FE5">
      <w:pPr>
        <w:pStyle w:val="Style3"/>
        <w:widowControl/>
        <w:ind w:left="426"/>
        <w:rPr>
          <w:rStyle w:val="FontStyle11"/>
          <w:bCs w:val="0"/>
          <w:color w:val="FF0000"/>
          <w:sz w:val="28"/>
          <w:szCs w:val="28"/>
        </w:rPr>
      </w:pPr>
    </w:p>
    <w:p w:rsidR="00D34190" w:rsidRDefault="001950C5" w:rsidP="00392F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D6D58">
        <w:rPr>
          <w:rFonts w:ascii="Times New Roman" w:eastAsiaTheme="minorEastAsia" w:hAnsi="Times New Roman" w:cs="Times New Roman"/>
          <w:sz w:val="28"/>
          <w:szCs w:val="28"/>
        </w:rPr>
        <w:t xml:space="preserve">За </w:t>
      </w:r>
      <w:r w:rsidRPr="004D6D58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4D6D58" w:rsidRPr="004D6D58">
        <w:rPr>
          <w:rFonts w:ascii="Times New Roman" w:eastAsiaTheme="minorEastAsia" w:hAnsi="Times New Roman" w:cs="Times New Roman"/>
          <w:sz w:val="28"/>
          <w:szCs w:val="28"/>
        </w:rPr>
        <w:t xml:space="preserve"> полугодие 2018</w:t>
      </w:r>
      <w:r w:rsidRPr="004D6D58">
        <w:rPr>
          <w:rFonts w:ascii="Times New Roman" w:eastAsiaTheme="minorEastAsia" w:hAnsi="Times New Roman" w:cs="Times New Roman"/>
          <w:sz w:val="28"/>
          <w:szCs w:val="28"/>
        </w:rPr>
        <w:t xml:space="preserve"> г. крупными и </w:t>
      </w:r>
      <w:r w:rsidRPr="009E517B">
        <w:rPr>
          <w:rFonts w:ascii="Times New Roman" w:eastAsiaTheme="minorEastAsia" w:hAnsi="Times New Roman" w:cs="Times New Roman"/>
          <w:sz w:val="28"/>
          <w:szCs w:val="28"/>
        </w:rPr>
        <w:t xml:space="preserve">средними предприятия города было вложено </w:t>
      </w:r>
      <w:r w:rsidR="004D6D58" w:rsidRPr="009E517B">
        <w:rPr>
          <w:rFonts w:ascii="Times New Roman" w:eastAsiaTheme="minorEastAsia" w:hAnsi="Times New Roman" w:cs="Times New Roman"/>
          <w:sz w:val="28"/>
          <w:szCs w:val="28"/>
        </w:rPr>
        <w:t xml:space="preserve">268,4 </w:t>
      </w:r>
      <w:r w:rsidRPr="009E517B">
        <w:rPr>
          <w:rFonts w:ascii="Times New Roman" w:eastAsiaTheme="minorEastAsia" w:hAnsi="Times New Roman" w:cs="Times New Roman"/>
          <w:sz w:val="28"/>
          <w:szCs w:val="28"/>
        </w:rPr>
        <w:t>млн. руб.  инвестиций в основной капитал, что составляет</w:t>
      </w:r>
      <w:r w:rsidR="009E517B" w:rsidRPr="009E517B">
        <w:rPr>
          <w:rFonts w:ascii="Times New Roman" w:eastAsiaTheme="minorEastAsia" w:hAnsi="Times New Roman" w:cs="Times New Roman"/>
          <w:sz w:val="28"/>
          <w:szCs w:val="28"/>
        </w:rPr>
        <w:t xml:space="preserve"> 161,6% от уровня января-июня 2017</w:t>
      </w:r>
      <w:r w:rsidRPr="009E517B">
        <w:rPr>
          <w:rFonts w:ascii="Times New Roman" w:eastAsiaTheme="minorEastAsia" w:hAnsi="Times New Roman" w:cs="Times New Roman"/>
          <w:sz w:val="28"/>
          <w:szCs w:val="28"/>
        </w:rPr>
        <w:t xml:space="preserve"> года</w:t>
      </w:r>
      <w:r w:rsidR="00D3419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F00C7" w:rsidRDefault="001950C5" w:rsidP="001451F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4190">
        <w:rPr>
          <w:rFonts w:ascii="Times New Roman" w:hAnsi="Times New Roman" w:cs="Times New Roman"/>
          <w:sz w:val="28"/>
          <w:szCs w:val="28"/>
        </w:rPr>
        <w:t>На 201</w:t>
      </w:r>
      <w:r w:rsidR="00D34190">
        <w:rPr>
          <w:rFonts w:ascii="Times New Roman" w:hAnsi="Times New Roman" w:cs="Times New Roman"/>
          <w:sz w:val="28"/>
          <w:szCs w:val="28"/>
        </w:rPr>
        <w:t>8</w:t>
      </w:r>
      <w:r w:rsidRPr="00D34190">
        <w:rPr>
          <w:rFonts w:ascii="Times New Roman" w:hAnsi="Times New Roman" w:cs="Times New Roman"/>
          <w:sz w:val="28"/>
          <w:szCs w:val="28"/>
        </w:rPr>
        <w:t xml:space="preserve"> год объем инвестиций в основной капитал планируется в размере </w:t>
      </w:r>
      <w:r w:rsidR="005D0D4D">
        <w:rPr>
          <w:rFonts w:ascii="Times New Roman" w:hAnsi="Times New Roman" w:cs="Times New Roman"/>
          <w:sz w:val="28"/>
          <w:szCs w:val="28"/>
        </w:rPr>
        <w:t>865,7</w:t>
      </w:r>
      <w:r w:rsidRPr="00D34190">
        <w:rPr>
          <w:rFonts w:ascii="Times New Roman" w:hAnsi="Times New Roman" w:cs="Times New Roman"/>
          <w:sz w:val="28"/>
          <w:szCs w:val="28"/>
        </w:rPr>
        <w:t xml:space="preserve"> млн. руб. с учетом субъектов малого предпринимательства (</w:t>
      </w:r>
      <w:r w:rsidR="005D0D4D">
        <w:rPr>
          <w:rFonts w:ascii="Times New Roman" w:hAnsi="Times New Roman" w:cs="Times New Roman"/>
          <w:sz w:val="28"/>
          <w:szCs w:val="28"/>
        </w:rPr>
        <w:t>826,2</w:t>
      </w:r>
      <w:r w:rsidRPr="00D34190">
        <w:rPr>
          <w:rFonts w:ascii="Times New Roman" w:hAnsi="Times New Roman" w:cs="Times New Roman"/>
          <w:sz w:val="28"/>
          <w:szCs w:val="28"/>
        </w:rPr>
        <w:t xml:space="preserve"> млн. руб. - без учета субъектов малого предпринимательства и параметров неформальной деятельности).</w:t>
      </w:r>
      <w:r w:rsidR="001451FF" w:rsidRPr="001451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451FF" w:rsidRPr="003A147A" w:rsidRDefault="00DF00C7" w:rsidP="001451F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1451FF" w:rsidRPr="003A147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нвестиции крупными и средними предприятиями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последние 3 года </w:t>
      </w:r>
      <w:r w:rsidR="001451FF" w:rsidRPr="003A147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вкладываются только в модернизацию существующего оборудования, что зачастую приводит к оптимизации (сокращению) рабочих мест. На территории города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2018 году и на период до 2021 года </w:t>
      </w:r>
      <w:r w:rsidR="001451FF" w:rsidRPr="003A147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планируется реализация инвестиционных проектов, предусматривающих создание новых рабочих мест или внедрение инновационных технологий.</w:t>
      </w:r>
    </w:p>
    <w:p w:rsidR="00192597" w:rsidRDefault="001451FF" w:rsidP="00A8032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>Инвестиционно</w:t>
      </w:r>
      <w:proofErr w:type="spellEnd"/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 xml:space="preserve"> активными в 201</w:t>
      </w:r>
      <w:r w:rsidR="00192597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году оста</w:t>
      </w:r>
      <w:r w:rsidR="00192597">
        <w:rPr>
          <w:rFonts w:ascii="Times New Roman CYR" w:hAnsi="Times New Roman CYR" w:cs="Times New Roman CYR"/>
          <w:b/>
          <w:bCs/>
          <w:sz w:val="28"/>
          <w:szCs w:val="28"/>
        </w:rPr>
        <w:t>ются</w:t>
      </w:r>
      <w:r w:rsidR="005A7D72">
        <w:rPr>
          <w:rFonts w:ascii="Times New Roman CYR" w:hAnsi="Times New Roman CYR" w:cs="Times New Roman CYR"/>
          <w:b/>
          <w:bCs/>
          <w:sz w:val="28"/>
          <w:szCs w:val="28"/>
        </w:rPr>
        <w:t xml:space="preserve"> АО «Назаровская ГРЭС»</w:t>
      </w:r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организации оптовой и розничной торговли, предприятия угледобывающей отрасли </w:t>
      </w:r>
      <w:r w:rsidR="005A7D72">
        <w:rPr>
          <w:rFonts w:ascii="Times New Roman CYR" w:hAnsi="Times New Roman CYR" w:cs="Times New Roman CYR"/>
          <w:b/>
          <w:bCs/>
          <w:sz w:val="28"/>
          <w:szCs w:val="28"/>
        </w:rPr>
        <w:t xml:space="preserve">(АО «Разрез Назаровский» и АО «Разрез </w:t>
      </w:r>
      <w:proofErr w:type="spellStart"/>
      <w:r w:rsidR="005A7D72">
        <w:rPr>
          <w:rFonts w:ascii="Times New Roman CYR" w:hAnsi="Times New Roman CYR" w:cs="Times New Roman CYR"/>
          <w:b/>
          <w:bCs/>
          <w:sz w:val="28"/>
          <w:szCs w:val="28"/>
        </w:rPr>
        <w:t>Сереульский</w:t>
      </w:r>
      <w:proofErr w:type="spellEnd"/>
      <w:r w:rsidR="005A7D72"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>).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20AD1" w:rsidRDefault="00192597" w:rsidP="00A80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="005A7D72">
        <w:rPr>
          <w:rFonts w:ascii="Times New Roman CYR" w:hAnsi="Times New Roman CYR" w:cs="Times New Roman CYR"/>
          <w:sz w:val="28"/>
          <w:szCs w:val="28"/>
        </w:rPr>
        <w:t xml:space="preserve"> АО «Назаровская ГРЭС»</w:t>
      </w:r>
      <w:r w:rsidR="001451FF" w:rsidRPr="003200B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продолжается</w:t>
      </w:r>
      <w:r w:rsidR="001451FF" w:rsidRPr="003200B7">
        <w:rPr>
          <w:rFonts w:ascii="Times New Roman CYR" w:hAnsi="Times New Roman CYR" w:cs="Times New Roman CYR"/>
          <w:sz w:val="28"/>
          <w:szCs w:val="28"/>
        </w:rPr>
        <w:t xml:space="preserve"> ремонтная кампания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1451FF" w:rsidRPr="003200B7">
        <w:rPr>
          <w:rFonts w:ascii="Times New Roman CYR" w:hAnsi="Times New Roman CYR" w:cs="Times New Roman CYR"/>
          <w:sz w:val="28"/>
          <w:szCs w:val="28"/>
        </w:rPr>
        <w:t xml:space="preserve"> техническое перевооружение котл</w:t>
      </w:r>
      <w:r>
        <w:rPr>
          <w:rFonts w:ascii="Times New Roman CYR" w:hAnsi="Times New Roman CYR" w:cs="Times New Roman CYR"/>
          <w:sz w:val="28"/>
          <w:szCs w:val="28"/>
        </w:rPr>
        <w:t>ов</w:t>
      </w:r>
      <w:r w:rsidR="001451FF" w:rsidRPr="003200B7">
        <w:rPr>
          <w:rFonts w:ascii="Times New Roman CYR" w:hAnsi="Times New Roman CYR" w:cs="Times New Roman CYR"/>
          <w:sz w:val="28"/>
          <w:szCs w:val="28"/>
        </w:rPr>
        <w:t xml:space="preserve"> станции</w:t>
      </w:r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DF00C7">
        <w:rPr>
          <w:rFonts w:ascii="Times New Roman CYR" w:hAnsi="Times New Roman CYR" w:cs="Times New Roman CYR"/>
          <w:sz w:val="28"/>
          <w:szCs w:val="28"/>
        </w:rPr>
        <w:t xml:space="preserve">в 2018 году </w:t>
      </w:r>
      <w:r>
        <w:rPr>
          <w:rFonts w:ascii="Times New Roman CYR" w:hAnsi="Times New Roman CYR" w:cs="Times New Roman CYR"/>
          <w:sz w:val="28"/>
          <w:szCs w:val="28"/>
        </w:rPr>
        <w:t>общая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 стоимость</w:t>
      </w:r>
      <w:r>
        <w:rPr>
          <w:rFonts w:ascii="Times New Roman CYR" w:hAnsi="Times New Roman CYR" w:cs="Times New Roman CYR"/>
          <w:sz w:val="28"/>
          <w:szCs w:val="28"/>
        </w:rPr>
        <w:t xml:space="preserve"> работ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F00C7">
        <w:rPr>
          <w:rFonts w:ascii="Times New Roman CYR" w:hAnsi="Times New Roman CYR" w:cs="Times New Roman CYR"/>
          <w:sz w:val="28"/>
          <w:szCs w:val="28"/>
        </w:rPr>
        <w:t xml:space="preserve">составит </w:t>
      </w:r>
      <w:r w:rsidRPr="003200B7">
        <w:rPr>
          <w:rFonts w:ascii="Times New Roman CYR" w:hAnsi="Times New Roman CYR" w:cs="Times New Roman CYR"/>
          <w:sz w:val="28"/>
          <w:szCs w:val="28"/>
        </w:rPr>
        <w:t>более 370,0 млн. руб</w:t>
      </w:r>
      <w:r w:rsidR="001451FF" w:rsidRPr="003200B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).</w:t>
      </w:r>
      <w:r w:rsidR="001451FF" w:rsidRPr="003200B7">
        <w:rPr>
          <w:rFonts w:ascii="Times New Roman CYR" w:hAnsi="Times New Roman CYR" w:cs="Times New Roman CYR"/>
          <w:sz w:val="28"/>
          <w:szCs w:val="28"/>
        </w:rPr>
        <w:t xml:space="preserve"> Помимо повышения производительности работы котл</w:t>
      </w:r>
      <w:r>
        <w:rPr>
          <w:rFonts w:ascii="Times New Roman CYR" w:hAnsi="Times New Roman CYR" w:cs="Times New Roman CYR"/>
          <w:sz w:val="28"/>
          <w:szCs w:val="28"/>
        </w:rPr>
        <w:t>ов</w:t>
      </w:r>
      <w:r w:rsidR="001451FF" w:rsidRPr="003200B7">
        <w:rPr>
          <w:rFonts w:ascii="Times New Roman CYR" w:hAnsi="Times New Roman CYR" w:cs="Times New Roman CYR"/>
          <w:sz w:val="28"/>
          <w:szCs w:val="28"/>
        </w:rPr>
        <w:t>, за счет внедрения системы твердого шлакоудаления и снижения выбросов оксидов азота в атмосферу повыш</w:t>
      </w:r>
      <w:r w:rsidR="00DF00C7">
        <w:rPr>
          <w:rFonts w:ascii="Times New Roman CYR" w:hAnsi="Times New Roman CYR" w:cs="Times New Roman CYR"/>
          <w:sz w:val="28"/>
          <w:szCs w:val="28"/>
        </w:rPr>
        <w:t>ается</w:t>
      </w:r>
      <w:r w:rsidR="001451FF" w:rsidRPr="003200B7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1451FF" w:rsidRPr="003200B7">
        <w:rPr>
          <w:rFonts w:ascii="Times New Roman CYR" w:hAnsi="Times New Roman CYR" w:cs="Times New Roman CYR"/>
          <w:sz w:val="28"/>
          <w:szCs w:val="28"/>
        </w:rPr>
        <w:t>экологичность</w:t>
      </w:r>
      <w:proofErr w:type="spellEnd"/>
      <w:r w:rsidR="001451FF" w:rsidRPr="003200B7">
        <w:rPr>
          <w:rFonts w:ascii="Times New Roman CYR" w:hAnsi="Times New Roman CYR" w:cs="Times New Roman CYR"/>
          <w:sz w:val="28"/>
          <w:szCs w:val="28"/>
        </w:rPr>
        <w:t xml:space="preserve"> производства. Выполнение данных мероприятий позволит в перспективе использовать для производства тепловой и электрической энергии </w:t>
      </w:r>
      <w:proofErr w:type="gramStart"/>
      <w:r w:rsidR="001451FF" w:rsidRPr="003200B7">
        <w:rPr>
          <w:rFonts w:ascii="Times New Roman CYR" w:hAnsi="Times New Roman CYR" w:cs="Times New Roman CYR"/>
          <w:sz w:val="28"/>
          <w:szCs w:val="28"/>
        </w:rPr>
        <w:t>уголь</w:t>
      </w:r>
      <w:proofErr w:type="gramEnd"/>
      <w:r w:rsidR="001451FF" w:rsidRPr="003200B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451FF" w:rsidRPr="003200B7">
        <w:rPr>
          <w:rFonts w:ascii="Times New Roman CYR" w:hAnsi="Times New Roman CYR" w:cs="Times New Roman CYR"/>
          <w:sz w:val="28"/>
          <w:szCs w:val="28"/>
          <w:u w:val="single"/>
        </w:rPr>
        <w:t>как Назаровского, так и Березовского разрезов.</w:t>
      </w:r>
      <w:r w:rsidR="001451FF" w:rsidRPr="003200B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1451FF" w:rsidRPr="00192597" w:rsidRDefault="001451FF" w:rsidP="00A80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0B7">
        <w:rPr>
          <w:rFonts w:ascii="Times New Roman CYR" w:hAnsi="Times New Roman CYR" w:cs="Times New Roman CYR"/>
          <w:sz w:val="28"/>
          <w:szCs w:val="28"/>
        </w:rPr>
        <w:t xml:space="preserve">Отсутствие инвестиционных вложений в последние годы зафиксировано на предприятии по производству металлоконструкций ООО </w:t>
      </w:r>
      <w:r w:rsidR="005A7D72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Pr="003200B7">
        <w:rPr>
          <w:rFonts w:ascii="Times New Roman CYR" w:hAnsi="Times New Roman CYR" w:cs="Times New Roman CYR"/>
          <w:sz w:val="28"/>
          <w:szCs w:val="28"/>
        </w:rPr>
        <w:t>Восточно-Сибирский</w:t>
      </w:r>
      <w:proofErr w:type="spellEnd"/>
      <w:r w:rsidRPr="003200B7">
        <w:rPr>
          <w:rFonts w:ascii="Times New Roman CYR" w:hAnsi="Times New Roman CYR" w:cs="Times New Roman CYR"/>
          <w:sz w:val="28"/>
          <w:szCs w:val="28"/>
        </w:rPr>
        <w:t xml:space="preserve"> завод металлоконструкций</w:t>
      </w:r>
      <w:r w:rsidR="005A7D72">
        <w:rPr>
          <w:rFonts w:ascii="Times New Roman CYR" w:hAnsi="Times New Roman CYR" w:cs="Times New Roman CYR"/>
          <w:sz w:val="28"/>
          <w:szCs w:val="28"/>
        </w:rPr>
        <w:t>»</w:t>
      </w:r>
      <w:r w:rsidRPr="00F77DBF">
        <w:rPr>
          <w:sz w:val="28"/>
          <w:szCs w:val="28"/>
        </w:rPr>
        <w:t xml:space="preserve"> </w:t>
      </w:r>
      <w:r w:rsidRPr="00192597">
        <w:rPr>
          <w:rFonts w:ascii="Times New Roman" w:hAnsi="Times New Roman" w:cs="Times New Roman"/>
          <w:sz w:val="28"/>
          <w:szCs w:val="28"/>
        </w:rPr>
        <w:t>(ИНН 2456200024)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, в </w:t>
      </w:r>
      <w:r w:rsidRPr="003200B7">
        <w:rPr>
          <w:rFonts w:ascii="Times New Roman CYR" w:hAnsi="Times New Roman CYR" w:cs="Times New Roman CYR"/>
          <w:sz w:val="28"/>
          <w:szCs w:val="28"/>
        </w:rPr>
        <w:lastRenderedPageBreak/>
        <w:t>отношении которого в   Арбитражном суде Красноярского края 26.12.2017 рассматрива</w:t>
      </w:r>
      <w:r>
        <w:rPr>
          <w:rFonts w:ascii="Times New Roman CYR" w:hAnsi="Times New Roman CYR" w:cs="Times New Roman CYR"/>
          <w:sz w:val="28"/>
          <w:szCs w:val="28"/>
        </w:rPr>
        <w:t>л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ся иск </w:t>
      </w:r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 xml:space="preserve">ОАО </w:t>
      </w:r>
      <w:r w:rsidR="005A7D72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Pr="003200B7">
        <w:rPr>
          <w:rFonts w:ascii="Times New Roman CYR" w:hAnsi="Times New Roman CYR" w:cs="Times New Roman CYR"/>
          <w:sz w:val="28"/>
          <w:szCs w:val="28"/>
        </w:rPr>
        <w:t>Восточно-Сибирский</w:t>
      </w:r>
      <w:proofErr w:type="spellEnd"/>
      <w:r w:rsidRPr="003200B7">
        <w:rPr>
          <w:rFonts w:ascii="Times New Roman CYR" w:hAnsi="Times New Roman CYR" w:cs="Times New Roman CYR"/>
          <w:sz w:val="28"/>
          <w:szCs w:val="28"/>
        </w:rPr>
        <w:t xml:space="preserve"> завод металлоконструкций</w:t>
      </w:r>
      <w:r w:rsidR="005A7D72">
        <w:rPr>
          <w:rFonts w:ascii="Times New Roman CYR" w:hAnsi="Times New Roman CYR" w:cs="Times New Roman CYR"/>
          <w:sz w:val="28"/>
          <w:szCs w:val="28"/>
        </w:rPr>
        <w:t>»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 о признании его банкротом.</w:t>
      </w:r>
      <w:r>
        <w:rPr>
          <w:rFonts w:ascii="Times New Roman CYR" w:hAnsi="Times New Roman CYR" w:cs="Times New Roman CYR"/>
          <w:sz w:val="28"/>
          <w:szCs w:val="28"/>
        </w:rPr>
        <w:t xml:space="preserve">  В отношен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ии ООО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A7D72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Pr="003200B7">
        <w:rPr>
          <w:rFonts w:ascii="Times New Roman CYR" w:hAnsi="Times New Roman CYR" w:cs="Times New Roman CYR"/>
          <w:sz w:val="28"/>
          <w:szCs w:val="28"/>
        </w:rPr>
        <w:t>Восточно-Сибирский</w:t>
      </w:r>
      <w:proofErr w:type="spellEnd"/>
      <w:r w:rsidRPr="003200B7">
        <w:rPr>
          <w:rFonts w:ascii="Times New Roman CYR" w:hAnsi="Times New Roman CYR" w:cs="Times New Roman CYR"/>
          <w:sz w:val="28"/>
          <w:szCs w:val="28"/>
        </w:rPr>
        <w:t xml:space="preserve"> завод металлоконструкций</w:t>
      </w:r>
      <w:r w:rsidR="005A7D72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92597">
        <w:rPr>
          <w:rFonts w:ascii="Times New Roman" w:hAnsi="Times New Roman" w:cs="Times New Roman"/>
          <w:sz w:val="28"/>
          <w:szCs w:val="28"/>
        </w:rPr>
        <w:t>(ИНН 245620002</w:t>
      </w:r>
      <w:r w:rsidRPr="00F219CE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192597">
        <w:rPr>
          <w:rFonts w:ascii="Times New Roman" w:hAnsi="Times New Roman" w:cs="Times New Roman"/>
          <w:sz w:val="28"/>
          <w:szCs w:val="28"/>
        </w:rPr>
        <w:t>введена процедура наблюдения, очередное заседание арбитражного суда состо</w:t>
      </w:r>
      <w:r w:rsidR="003C0A98">
        <w:rPr>
          <w:rFonts w:ascii="Times New Roman" w:hAnsi="Times New Roman" w:cs="Times New Roman"/>
          <w:sz w:val="28"/>
          <w:szCs w:val="28"/>
        </w:rPr>
        <w:t>ится 15.10</w:t>
      </w:r>
      <w:r w:rsidRPr="00192597">
        <w:rPr>
          <w:rFonts w:ascii="Times New Roman" w:hAnsi="Times New Roman" w:cs="Times New Roman"/>
          <w:sz w:val="28"/>
          <w:szCs w:val="28"/>
        </w:rPr>
        <w:t>.2018. В настоящее время на базе завода металлоконструкций создан</w:t>
      </w:r>
      <w:proofErr w:type="gramStart"/>
      <w:r w:rsidRPr="00192597">
        <w:rPr>
          <w:rFonts w:ascii="Times New Roman" w:hAnsi="Times New Roman" w:cs="Times New Roman"/>
          <w:sz w:val="28"/>
          <w:szCs w:val="28"/>
        </w:rPr>
        <w:t xml:space="preserve">о </w:t>
      </w:r>
      <w:r w:rsidRPr="00192597">
        <w:rPr>
          <w:rFonts w:ascii="Times New Roman" w:hAnsi="Times New Roman" w:cs="Times New Roman"/>
          <w:b/>
          <w:sz w:val="28"/>
          <w:szCs w:val="28"/>
        </w:rPr>
        <w:t>ООО</w:t>
      </w:r>
      <w:proofErr w:type="gramEnd"/>
      <w:r w:rsidRPr="001925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D72">
        <w:rPr>
          <w:rFonts w:ascii="Times New Roman" w:hAnsi="Times New Roman" w:cs="Times New Roman"/>
          <w:b/>
          <w:sz w:val="28"/>
          <w:szCs w:val="28"/>
        </w:rPr>
        <w:t>«</w:t>
      </w:r>
      <w:r w:rsidRPr="00192597">
        <w:rPr>
          <w:rFonts w:ascii="Times New Roman" w:hAnsi="Times New Roman" w:cs="Times New Roman"/>
          <w:b/>
          <w:sz w:val="28"/>
          <w:szCs w:val="28"/>
        </w:rPr>
        <w:t>ЗМК</w:t>
      </w:r>
      <w:r w:rsidR="005A7D72">
        <w:rPr>
          <w:rFonts w:ascii="Times New Roman" w:hAnsi="Times New Roman" w:cs="Times New Roman"/>
          <w:b/>
          <w:sz w:val="28"/>
          <w:szCs w:val="28"/>
        </w:rPr>
        <w:t>»</w:t>
      </w:r>
      <w:r w:rsidRPr="00192597">
        <w:rPr>
          <w:rFonts w:ascii="Times New Roman" w:hAnsi="Times New Roman" w:cs="Times New Roman"/>
          <w:b/>
          <w:sz w:val="28"/>
          <w:szCs w:val="28"/>
        </w:rPr>
        <w:t xml:space="preserve"> (ИНН 2443047643),</w:t>
      </w:r>
      <w:r w:rsidRPr="00192597">
        <w:rPr>
          <w:rFonts w:ascii="Times New Roman" w:hAnsi="Times New Roman" w:cs="Times New Roman"/>
          <w:sz w:val="28"/>
          <w:szCs w:val="28"/>
        </w:rPr>
        <w:t xml:space="preserve"> учредителями которого являются юридические лица, </w:t>
      </w:r>
      <w:proofErr w:type="spellStart"/>
      <w:r w:rsidRPr="00192597">
        <w:rPr>
          <w:rFonts w:ascii="Times New Roman" w:hAnsi="Times New Roman" w:cs="Times New Roman"/>
          <w:sz w:val="28"/>
          <w:szCs w:val="28"/>
        </w:rPr>
        <w:t>аффилированные</w:t>
      </w:r>
      <w:proofErr w:type="spellEnd"/>
      <w:r w:rsidRPr="00192597">
        <w:rPr>
          <w:rFonts w:ascii="Times New Roman" w:hAnsi="Times New Roman" w:cs="Times New Roman"/>
          <w:sz w:val="28"/>
          <w:szCs w:val="28"/>
        </w:rPr>
        <w:t xml:space="preserve"> с АО </w:t>
      </w:r>
      <w:r w:rsidR="005A7D72">
        <w:rPr>
          <w:rFonts w:ascii="Times New Roman" w:hAnsi="Times New Roman" w:cs="Times New Roman"/>
          <w:sz w:val="28"/>
          <w:szCs w:val="28"/>
        </w:rPr>
        <w:t>«</w:t>
      </w:r>
      <w:r w:rsidRPr="00192597">
        <w:rPr>
          <w:rFonts w:ascii="Times New Roman" w:hAnsi="Times New Roman" w:cs="Times New Roman"/>
          <w:sz w:val="28"/>
          <w:szCs w:val="28"/>
        </w:rPr>
        <w:t>КРАСЭКО</w:t>
      </w:r>
      <w:r w:rsidR="005A7D72">
        <w:rPr>
          <w:rFonts w:ascii="Times New Roman" w:hAnsi="Times New Roman" w:cs="Times New Roman"/>
          <w:sz w:val="28"/>
          <w:szCs w:val="28"/>
        </w:rPr>
        <w:t>»</w:t>
      </w:r>
      <w:r w:rsidRPr="00192597">
        <w:rPr>
          <w:rFonts w:ascii="Times New Roman" w:hAnsi="Times New Roman" w:cs="Times New Roman"/>
          <w:sz w:val="28"/>
          <w:szCs w:val="28"/>
        </w:rPr>
        <w:t>, портфель заказов на 2018-2019 годы данным предприятием не сформирован и, следовательно, не планируется вложение инвестиций в основной капитал.</w:t>
      </w:r>
    </w:p>
    <w:p w:rsidR="001451FF" w:rsidRDefault="001451FF" w:rsidP="001925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200B7">
        <w:rPr>
          <w:rFonts w:ascii="Times New Roman CYR" w:hAnsi="Times New Roman CYR" w:cs="Times New Roman CYR"/>
          <w:sz w:val="28"/>
          <w:szCs w:val="28"/>
        </w:rPr>
        <w:t>Промышленные предприятия города (включая угольные разрезы и Назаровскую ГРЭС) в последние три года инвестировали средства</w:t>
      </w:r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 xml:space="preserve"> только в обновление оборудования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 и поддержание производственных мощностей. </w:t>
      </w:r>
    </w:p>
    <w:p w:rsidR="001451FF" w:rsidRPr="00192597" w:rsidRDefault="001451FF" w:rsidP="00A80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597">
        <w:rPr>
          <w:rFonts w:ascii="Times New Roman" w:hAnsi="Times New Roman" w:cs="Times New Roman"/>
          <w:sz w:val="28"/>
          <w:szCs w:val="28"/>
        </w:rPr>
        <w:t xml:space="preserve">В феврале 2018 года Сибирская генерирующая компания (СГК)  </w:t>
      </w:r>
      <w:r w:rsidRPr="00192597">
        <w:rPr>
          <w:rFonts w:ascii="Times New Roman" w:hAnsi="Times New Roman" w:cs="Times New Roman"/>
          <w:b/>
          <w:sz w:val="28"/>
          <w:szCs w:val="28"/>
        </w:rPr>
        <w:t xml:space="preserve">приобрела </w:t>
      </w:r>
      <w:r w:rsidRPr="00192597">
        <w:rPr>
          <w:rFonts w:ascii="Times New Roman" w:hAnsi="Times New Roman" w:cs="Times New Roman"/>
          <w:sz w:val="28"/>
          <w:szCs w:val="28"/>
        </w:rPr>
        <w:t xml:space="preserve">новосибирскую энергетическую компанию </w:t>
      </w:r>
      <w:r w:rsidR="005A7D7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92597">
        <w:rPr>
          <w:rFonts w:ascii="Times New Roman" w:hAnsi="Times New Roman" w:cs="Times New Roman"/>
          <w:sz w:val="28"/>
          <w:szCs w:val="28"/>
        </w:rPr>
        <w:t>Сибэко</w:t>
      </w:r>
      <w:proofErr w:type="spellEnd"/>
      <w:r w:rsidR="005A7D72">
        <w:rPr>
          <w:rFonts w:ascii="Times New Roman" w:hAnsi="Times New Roman" w:cs="Times New Roman"/>
          <w:sz w:val="28"/>
          <w:szCs w:val="28"/>
        </w:rPr>
        <w:t>»</w:t>
      </w:r>
      <w:r w:rsidRPr="00192597">
        <w:rPr>
          <w:rFonts w:ascii="Times New Roman" w:hAnsi="Times New Roman" w:cs="Times New Roman"/>
          <w:sz w:val="28"/>
          <w:szCs w:val="28"/>
        </w:rPr>
        <w:t xml:space="preserve">, в состав которой  входит </w:t>
      </w:r>
      <w:r w:rsidRPr="00192597">
        <w:rPr>
          <w:rFonts w:ascii="Times New Roman" w:hAnsi="Times New Roman" w:cs="Times New Roman"/>
          <w:b/>
          <w:sz w:val="28"/>
          <w:szCs w:val="28"/>
        </w:rPr>
        <w:t xml:space="preserve">АО </w:t>
      </w:r>
      <w:r w:rsidR="005A7D72">
        <w:rPr>
          <w:rFonts w:ascii="Times New Roman" w:hAnsi="Times New Roman" w:cs="Times New Roman"/>
          <w:b/>
          <w:sz w:val="28"/>
          <w:szCs w:val="28"/>
        </w:rPr>
        <w:t>«</w:t>
      </w:r>
      <w:r w:rsidRPr="00192597">
        <w:rPr>
          <w:rFonts w:ascii="Times New Roman" w:hAnsi="Times New Roman" w:cs="Times New Roman"/>
          <w:b/>
          <w:sz w:val="28"/>
          <w:szCs w:val="28"/>
        </w:rPr>
        <w:t xml:space="preserve">Разрез </w:t>
      </w:r>
      <w:proofErr w:type="spellStart"/>
      <w:r w:rsidRPr="00192597">
        <w:rPr>
          <w:rFonts w:ascii="Times New Roman" w:hAnsi="Times New Roman" w:cs="Times New Roman"/>
          <w:b/>
          <w:sz w:val="28"/>
          <w:szCs w:val="28"/>
        </w:rPr>
        <w:t>Сереульский</w:t>
      </w:r>
      <w:proofErr w:type="spellEnd"/>
      <w:r w:rsidR="005A7D72">
        <w:rPr>
          <w:rFonts w:ascii="Times New Roman" w:hAnsi="Times New Roman" w:cs="Times New Roman"/>
          <w:b/>
          <w:sz w:val="28"/>
          <w:szCs w:val="28"/>
        </w:rPr>
        <w:t>»</w:t>
      </w:r>
      <w:r w:rsidRPr="00192597">
        <w:rPr>
          <w:rFonts w:ascii="Times New Roman" w:hAnsi="Times New Roman" w:cs="Times New Roman"/>
          <w:b/>
          <w:sz w:val="28"/>
          <w:szCs w:val="28"/>
        </w:rPr>
        <w:t>.</w:t>
      </w:r>
      <w:r w:rsidRPr="00192597">
        <w:rPr>
          <w:rFonts w:ascii="Times New Roman" w:hAnsi="Times New Roman" w:cs="Times New Roman"/>
          <w:sz w:val="28"/>
          <w:szCs w:val="28"/>
        </w:rPr>
        <w:t xml:space="preserve">  Соответственно, после покупки на разрезе </w:t>
      </w:r>
      <w:r w:rsidR="005A7D7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92597">
        <w:rPr>
          <w:rFonts w:ascii="Times New Roman" w:hAnsi="Times New Roman" w:cs="Times New Roman"/>
          <w:sz w:val="28"/>
          <w:szCs w:val="28"/>
        </w:rPr>
        <w:t>Сереульский</w:t>
      </w:r>
      <w:proofErr w:type="spellEnd"/>
      <w:r w:rsidR="005A7D72">
        <w:rPr>
          <w:rFonts w:ascii="Times New Roman" w:hAnsi="Times New Roman" w:cs="Times New Roman"/>
          <w:sz w:val="28"/>
          <w:szCs w:val="28"/>
        </w:rPr>
        <w:t>»</w:t>
      </w:r>
      <w:r w:rsidRPr="00192597">
        <w:rPr>
          <w:rFonts w:ascii="Times New Roman" w:hAnsi="Times New Roman" w:cs="Times New Roman"/>
          <w:sz w:val="28"/>
          <w:szCs w:val="28"/>
        </w:rPr>
        <w:t xml:space="preserve"> будут произведены мероприятия по оптимизации расходов, внедрению новых IT-платформ, по добыче угля только в необходимом для СГК объёме.</w:t>
      </w:r>
    </w:p>
    <w:p w:rsidR="001451FF" w:rsidRDefault="001451FF" w:rsidP="007F1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>За счет бюджетных инвестиций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451FF">
        <w:rPr>
          <w:rFonts w:ascii="Times New Roman CYR" w:hAnsi="Times New Roman CYR" w:cs="Times New Roman CYR"/>
          <w:bCs/>
          <w:sz w:val="28"/>
          <w:szCs w:val="28"/>
        </w:rPr>
        <w:t>в 201</w:t>
      </w:r>
      <w:r w:rsidR="00192597">
        <w:rPr>
          <w:rFonts w:ascii="Times New Roman CYR" w:hAnsi="Times New Roman CYR" w:cs="Times New Roman CYR"/>
          <w:bCs/>
          <w:sz w:val="28"/>
          <w:szCs w:val="28"/>
        </w:rPr>
        <w:t xml:space="preserve">8 </w:t>
      </w:r>
      <w:r w:rsidRPr="001451FF">
        <w:rPr>
          <w:rFonts w:ascii="Times New Roman CYR" w:hAnsi="Times New Roman CYR" w:cs="Times New Roman CYR"/>
          <w:bCs/>
          <w:sz w:val="28"/>
          <w:szCs w:val="28"/>
        </w:rPr>
        <w:t>году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92597">
        <w:rPr>
          <w:rFonts w:ascii="Times New Roman CYR" w:hAnsi="Times New Roman CYR" w:cs="Times New Roman CYR"/>
          <w:sz w:val="28"/>
          <w:szCs w:val="28"/>
        </w:rPr>
        <w:t xml:space="preserve">планируется ввод в эксплуатацию 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физкультурно-спортивного центра в 8 </w:t>
      </w:r>
      <w:proofErr w:type="spellStart"/>
      <w:r w:rsidRPr="003200B7">
        <w:rPr>
          <w:rFonts w:ascii="Times New Roman CYR" w:hAnsi="Times New Roman CYR" w:cs="Times New Roman CYR"/>
          <w:sz w:val="28"/>
          <w:szCs w:val="28"/>
        </w:rPr>
        <w:t>мкр</w:t>
      </w:r>
      <w:proofErr w:type="spellEnd"/>
      <w:r w:rsidRPr="003200B7">
        <w:rPr>
          <w:rFonts w:ascii="Times New Roman CYR" w:hAnsi="Times New Roman CYR" w:cs="Times New Roman CYR"/>
          <w:sz w:val="28"/>
          <w:szCs w:val="28"/>
        </w:rPr>
        <w:t>.,</w:t>
      </w:r>
      <w:r w:rsidR="0019259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(объем бюджетных инвестиций составил </w:t>
      </w:r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>19,9705 млн. руб. в 2017 г. и 132,5628 млн. руб. - план на 2018 г.),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 в 2019 году планируется начать  строительство школьного спортивного зала МБОУ </w:t>
      </w:r>
      <w:r w:rsidR="005A7D72">
        <w:rPr>
          <w:rFonts w:ascii="Times New Roman CYR" w:hAnsi="Times New Roman CYR" w:cs="Times New Roman CYR"/>
          <w:sz w:val="28"/>
          <w:szCs w:val="28"/>
        </w:rPr>
        <w:t>«</w:t>
      </w:r>
      <w:r w:rsidRPr="003200B7">
        <w:rPr>
          <w:rFonts w:ascii="Times New Roman CYR" w:hAnsi="Times New Roman CYR" w:cs="Times New Roman CYR"/>
          <w:sz w:val="28"/>
          <w:szCs w:val="28"/>
        </w:rPr>
        <w:t>СОШ № 2</w:t>
      </w:r>
      <w:r w:rsidR="005A7D72">
        <w:rPr>
          <w:rFonts w:ascii="Times New Roman CYR" w:hAnsi="Times New Roman CYR" w:cs="Times New Roman CYR"/>
          <w:sz w:val="28"/>
          <w:szCs w:val="28"/>
        </w:rPr>
        <w:t>»</w:t>
      </w:r>
      <w:r w:rsidRPr="003200B7">
        <w:rPr>
          <w:rFonts w:ascii="Times New Roman CYR" w:hAnsi="Times New Roman CYR" w:cs="Times New Roman CYR"/>
          <w:sz w:val="28"/>
          <w:szCs w:val="28"/>
        </w:rPr>
        <w:t xml:space="preserve"> и в этом же году этот объект должен быть введен в действие (</w:t>
      </w:r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>объем инвестиций</w:t>
      </w:r>
      <w:proofErr w:type="gramEnd"/>
      <w:r w:rsidRPr="003200B7">
        <w:rPr>
          <w:rFonts w:ascii="Times New Roman CYR" w:hAnsi="Times New Roman CYR" w:cs="Times New Roman CYR"/>
          <w:b/>
          <w:bCs/>
          <w:sz w:val="28"/>
          <w:szCs w:val="28"/>
        </w:rPr>
        <w:t xml:space="preserve"> в 2019 г. составит - 40,0 млн. руб.).</w:t>
      </w:r>
    </w:p>
    <w:p w:rsidR="00F23B71" w:rsidRPr="003200B7" w:rsidRDefault="00F23B71" w:rsidP="007F1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63E05" w:rsidRPr="004D6002" w:rsidRDefault="00663E05" w:rsidP="00392FE5">
      <w:pPr>
        <w:pStyle w:val="a3"/>
        <w:numPr>
          <w:ilvl w:val="0"/>
          <w:numId w:val="4"/>
        </w:numPr>
        <w:spacing w:after="0"/>
        <w:rPr>
          <w:rStyle w:val="FontStyle11"/>
          <w:sz w:val="28"/>
          <w:szCs w:val="28"/>
        </w:rPr>
      </w:pPr>
      <w:r w:rsidRPr="004D6002">
        <w:rPr>
          <w:rStyle w:val="FontStyle11"/>
          <w:sz w:val="28"/>
          <w:szCs w:val="28"/>
        </w:rPr>
        <w:t>Ввод жилья</w:t>
      </w:r>
    </w:p>
    <w:p w:rsidR="00392FE5" w:rsidRPr="004D6002" w:rsidRDefault="00392FE5" w:rsidP="00392FE5">
      <w:pPr>
        <w:pStyle w:val="a3"/>
        <w:spacing w:after="0"/>
        <w:ind w:left="4472"/>
        <w:rPr>
          <w:rStyle w:val="FontStyle11"/>
          <w:sz w:val="28"/>
          <w:szCs w:val="28"/>
        </w:rPr>
      </w:pPr>
    </w:p>
    <w:p w:rsidR="004A1633" w:rsidRPr="00575894" w:rsidRDefault="004A1633" w:rsidP="0057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894">
        <w:rPr>
          <w:rFonts w:ascii="Times New Roman" w:hAnsi="Times New Roman" w:cs="Times New Roman"/>
          <w:sz w:val="28"/>
          <w:szCs w:val="28"/>
        </w:rPr>
        <w:t>Ввод жилых домов</w:t>
      </w:r>
      <w:r w:rsidR="004D6002" w:rsidRPr="00575894">
        <w:rPr>
          <w:rFonts w:ascii="Times New Roman" w:hAnsi="Times New Roman" w:cs="Times New Roman"/>
          <w:sz w:val="28"/>
          <w:szCs w:val="28"/>
        </w:rPr>
        <w:t xml:space="preserve">  </w:t>
      </w:r>
      <w:r w:rsidRPr="00575894">
        <w:rPr>
          <w:rFonts w:ascii="Times New Roman" w:hAnsi="Times New Roman" w:cs="Times New Roman"/>
          <w:sz w:val="28"/>
          <w:szCs w:val="28"/>
        </w:rPr>
        <w:t xml:space="preserve"> </w:t>
      </w:r>
      <w:r w:rsidR="004D6002" w:rsidRPr="00575894">
        <w:rPr>
          <w:rFonts w:ascii="Times New Roman" w:hAnsi="Times New Roman" w:cs="Times New Roman"/>
          <w:sz w:val="28"/>
          <w:szCs w:val="28"/>
        </w:rPr>
        <w:t xml:space="preserve">в январе-июне 2018 года производился только  </w:t>
      </w:r>
      <w:r w:rsidRPr="00575894">
        <w:rPr>
          <w:rFonts w:ascii="Times New Roman" w:hAnsi="Times New Roman" w:cs="Times New Roman"/>
          <w:sz w:val="28"/>
          <w:szCs w:val="28"/>
        </w:rPr>
        <w:t>за счет собственных и заемных сред</w:t>
      </w:r>
      <w:r w:rsidR="004D6002" w:rsidRPr="00575894">
        <w:rPr>
          <w:rFonts w:ascii="Times New Roman" w:hAnsi="Times New Roman" w:cs="Times New Roman"/>
          <w:sz w:val="28"/>
          <w:szCs w:val="28"/>
        </w:rPr>
        <w:t xml:space="preserve">ств населения и </w:t>
      </w:r>
      <w:r w:rsidRPr="00575894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4D6002" w:rsidRPr="00575894">
        <w:rPr>
          <w:rFonts w:ascii="Times New Roman" w:hAnsi="Times New Roman" w:cs="Times New Roman"/>
          <w:sz w:val="28"/>
          <w:szCs w:val="28"/>
        </w:rPr>
        <w:t>5295,0</w:t>
      </w:r>
      <w:r w:rsidRPr="00575894">
        <w:rPr>
          <w:rFonts w:ascii="Times New Roman" w:hAnsi="Times New Roman" w:cs="Times New Roman"/>
          <w:sz w:val="28"/>
          <w:szCs w:val="28"/>
        </w:rPr>
        <w:t xml:space="preserve"> кв. метра общей площади, что </w:t>
      </w:r>
      <w:r w:rsidR="004D6002" w:rsidRPr="00575894">
        <w:rPr>
          <w:rFonts w:ascii="Times New Roman" w:hAnsi="Times New Roman" w:cs="Times New Roman"/>
          <w:sz w:val="28"/>
          <w:szCs w:val="28"/>
        </w:rPr>
        <w:t>более чем в 6 раз</w:t>
      </w:r>
      <w:r w:rsidRPr="00575894">
        <w:rPr>
          <w:rFonts w:ascii="Times New Roman" w:hAnsi="Times New Roman" w:cs="Times New Roman"/>
          <w:sz w:val="28"/>
          <w:szCs w:val="28"/>
        </w:rPr>
        <w:t xml:space="preserve"> </w:t>
      </w:r>
      <w:r w:rsidR="004D6002" w:rsidRPr="00575894">
        <w:rPr>
          <w:rFonts w:ascii="Times New Roman" w:hAnsi="Times New Roman" w:cs="Times New Roman"/>
          <w:sz w:val="28"/>
          <w:szCs w:val="28"/>
        </w:rPr>
        <w:t xml:space="preserve">(605,8%) </w:t>
      </w:r>
      <w:r w:rsidRPr="00575894">
        <w:rPr>
          <w:rFonts w:ascii="Times New Roman" w:hAnsi="Times New Roman" w:cs="Times New Roman"/>
          <w:sz w:val="28"/>
          <w:szCs w:val="28"/>
        </w:rPr>
        <w:t xml:space="preserve">выше уровня соответствующего периода </w:t>
      </w:r>
      <w:r w:rsidR="004D6002" w:rsidRPr="00575894">
        <w:rPr>
          <w:rFonts w:ascii="Times New Roman" w:hAnsi="Times New Roman" w:cs="Times New Roman"/>
          <w:sz w:val="28"/>
          <w:szCs w:val="28"/>
        </w:rPr>
        <w:t>2017</w:t>
      </w:r>
      <w:r w:rsidRPr="00575894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4D6002" w:rsidRPr="00575894">
        <w:rPr>
          <w:rFonts w:ascii="Times New Roman" w:hAnsi="Times New Roman" w:cs="Times New Roman"/>
          <w:sz w:val="28"/>
          <w:szCs w:val="28"/>
        </w:rPr>
        <w:t>4421,0</w:t>
      </w:r>
      <w:r w:rsidRPr="00575894">
        <w:rPr>
          <w:rFonts w:ascii="Times New Roman" w:hAnsi="Times New Roman" w:cs="Times New Roman"/>
          <w:sz w:val="28"/>
          <w:szCs w:val="28"/>
        </w:rPr>
        <w:t xml:space="preserve"> кв.м. (по краю </w:t>
      </w:r>
      <w:r w:rsidR="004D6002" w:rsidRPr="00575894">
        <w:rPr>
          <w:rFonts w:ascii="Times New Roman" w:hAnsi="Times New Roman" w:cs="Times New Roman"/>
          <w:sz w:val="28"/>
          <w:szCs w:val="28"/>
        </w:rPr>
        <w:t>аналогичный показатель возрос в 2,4 раза</w:t>
      </w:r>
      <w:r w:rsidRPr="00575894">
        <w:rPr>
          <w:rFonts w:ascii="Times New Roman" w:hAnsi="Times New Roman" w:cs="Times New Roman"/>
          <w:sz w:val="28"/>
          <w:szCs w:val="28"/>
        </w:rPr>
        <w:t>).</w:t>
      </w:r>
      <w:r w:rsidR="002F4F61" w:rsidRPr="00575894">
        <w:rPr>
          <w:rFonts w:ascii="Times New Roman" w:hAnsi="Times New Roman" w:cs="Times New Roman"/>
          <w:sz w:val="28"/>
          <w:szCs w:val="28"/>
        </w:rPr>
        <w:t xml:space="preserve"> </w:t>
      </w:r>
      <w:r w:rsidR="002F4F61" w:rsidRPr="004D6002">
        <w:rPr>
          <w:rFonts w:ascii="Times New Roman" w:hAnsi="Times New Roman" w:cs="Times New Roman"/>
          <w:sz w:val="28"/>
          <w:szCs w:val="28"/>
        </w:rPr>
        <w:t xml:space="preserve">В динамике </w:t>
      </w:r>
      <w:r w:rsidRPr="004D6002">
        <w:rPr>
          <w:rFonts w:ascii="Times New Roman" w:hAnsi="Times New Roman" w:cs="Times New Roman"/>
          <w:sz w:val="28"/>
          <w:szCs w:val="28"/>
        </w:rPr>
        <w:t>последних лет и за</w:t>
      </w:r>
      <w:r w:rsidR="002F4F61" w:rsidRPr="004D6002">
        <w:rPr>
          <w:rFonts w:ascii="Times New Roman" w:hAnsi="Times New Roman" w:cs="Times New Roman"/>
          <w:sz w:val="28"/>
          <w:szCs w:val="28"/>
        </w:rPr>
        <w:t xml:space="preserve"> </w:t>
      </w:r>
      <w:r w:rsidRPr="00575894">
        <w:rPr>
          <w:rFonts w:ascii="Times New Roman" w:hAnsi="Times New Roman" w:cs="Times New Roman"/>
          <w:sz w:val="28"/>
          <w:szCs w:val="28"/>
        </w:rPr>
        <w:t>I</w:t>
      </w:r>
      <w:r w:rsidR="002F4F61" w:rsidRPr="004D6002">
        <w:rPr>
          <w:rFonts w:ascii="Times New Roman" w:hAnsi="Times New Roman" w:cs="Times New Roman"/>
          <w:sz w:val="28"/>
          <w:szCs w:val="28"/>
        </w:rPr>
        <w:t xml:space="preserve"> полугодие </w:t>
      </w:r>
      <w:r w:rsidR="004D6002" w:rsidRPr="004D6002">
        <w:rPr>
          <w:rFonts w:ascii="Times New Roman" w:hAnsi="Times New Roman" w:cs="Times New Roman"/>
          <w:sz w:val="28"/>
          <w:szCs w:val="28"/>
        </w:rPr>
        <w:t>2018</w:t>
      </w:r>
      <w:r w:rsidRPr="004D6002">
        <w:rPr>
          <w:rFonts w:ascii="Times New Roman" w:hAnsi="Times New Roman" w:cs="Times New Roman"/>
          <w:sz w:val="28"/>
          <w:szCs w:val="28"/>
        </w:rPr>
        <w:t xml:space="preserve"> года, физическим лицам выда</w:t>
      </w:r>
      <w:r w:rsidR="002F4F61" w:rsidRPr="004D6002">
        <w:rPr>
          <w:rFonts w:ascii="Times New Roman" w:hAnsi="Times New Roman" w:cs="Times New Roman"/>
          <w:sz w:val="28"/>
          <w:szCs w:val="28"/>
        </w:rPr>
        <w:t xml:space="preserve">но разрешительной документации </w:t>
      </w:r>
      <w:r w:rsidRPr="004D6002">
        <w:rPr>
          <w:rFonts w:ascii="Times New Roman" w:hAnsi="Times New Roman" w:cs="Times New Roman"/>
          <w:sz w:val="28"/>
          <w:szCs w:val="28"/>
        </w:rPr>
        <w:t>на строительство, не ниже уровня соответствующих периодов прошлых лет.</w:t>
      </w:r>
      <w:r w:rsidRPr="00575894">
        <w:rPr>
          <w:rFonts w:ascii="Times New Roman" w:hAnsi="Times New Roman" w:cs="Times New Roman"/>
          <w:sz w:val="28"/>
          <w:szCs w:val="28"/>
        </w:rPr>
        <w:t xml:space="preserve"> </w:t>
      </w:r>
      <w:r w:rsidR="004D6002" w:rsidRPr="004D6002">
        <w:rPr>
          <w:rFonts w:ascii="Times New Roman" w:hAnsi="Times New Roman" w:cs="Times New Roman"/>
          <w:sz w:val="28"/>
          <w:szCs w:val="28"/>
        </w:rPr>
        <w:t>Значительные ежегодные колебания значений</w:t>
      </w:r>
      <w:r w:rsidR="002F4F61" w:rsidRPr="004D6002">
        <w:rPr>
          <w:rFonts w:ascii="Times New Roman" w:hAnsi="Times New Roman" w:cs="Times New Roman"/>
          <w:sz w:val="28"/>
          <w:szCs w:val="28"/>
        </w:rPr>
        <w:t xml:space="preserve"> </w:t>
      </w:r>
      <w:r w:rsidRPr="004D6002">
        <w:rPr>
          <w:rFonts w:ascii="Times New Roman" w:hAnsi="Times New Roman" w:cs="Times New Roman"/>
          <w:sz w:val="28"/>
          <w:szCs w:val="28"/>
        </w:rPr>
        <w:t xml:space="preserve">ввода ИЖС обусловлено увеличением периода строительства жилищных объектов </w:t>
      </w:r>
      <w:r w:rsidR="002F4F61" w:rsidRPr="004D6002">
        <w:rPr>
          <w:rFonts w:ascii="Times New Roman" w:hAnsi="Times New Roman" w:cs="Times New Roman"/>
          <w:sz w:val="28"/>
          <w:szCs w:val="28"/>
        </w:rPr>
        <w:t xml:space="preserve">физическими лицами с момента </w:t>
      </w:r>
      <w:r w:rsidRPr="004D6002">
        <w:rPr>
          <w:rFonts w:ascii="Times New Roman" w:hAnsi="Times New Roman" w:cs="Times New Roman"/>
          <w:sz w:val="28"/>
          <w:szCs w:val="28"/>
        </w:rPr>
        <w:t xml:space="preserve">получения разрешительной документации до ввода объекта ИЖС в эксплуатацию. </w:t>
      </w:r>
      <w:r w:rsidRPr="00575894">
        <w:rPr>
          <w:rFonts w:ascii="Times New Roman" w:hAnsi="Times New Roman" w:cs="Times New Roman"/>
          <w:sz w:val="28"/>
          <w:szCs w:val="28"/>
        </w:rPr>
        <w:t>Обеспеченность</w:t>
      </w:r>
      <w:r w:rsidR="004D6002" w:rsidRPr="00575894">
        <w:rPr>
          <w:rFonts w:ascii="Times New Roman" w:hAnsi="Times New Roman" w:cs="Times New Roman"/>
          <w:sz w:val="28"/>
          <w:szCs w:val="28"/>
        </w:rPr>
        <w:t xml:space="preserve"> населения жильем </w:t>
      </w:r>
      <w:proofErr w:type="gramStart"/>
      <w:r w:rsidR="004D6002" w:rsidRPr="00575894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4D6002" w:rsidRPr="00575894">
        <w:rPr>
          <w:rFonts w:ascii="Times New Roman" w:hAnsi="Times New Roman" w:cs="Times New Roman"/>
          <w:sz w:val="28"/>
          <w:szCs w:val="28"/>
        </w:rPr>
        <w:t xml:space="preserve">  2017</w:t>
      </w:r>
      <w:r w:rsidRPr="00575894">
        <w:rPr>
          <w:rFonts w:ascii="Times New Roman" w:hAnsi="Times New Roman" w:cs="Times New Roman"/>
          <w:sz w:val="28"/>
          <w:szCs w:val="28"/>
        </w:rPr>
        <w:t xml:space="preserve"> года с</w:t>
      </w:r>
      <w:r w:rsidR="004D6002" w:rsidRPr="00575894">
        <w:rPr>
          <w:rFonts w:ascii="Times New Roman" w:hAnsi="Times New Roman" w:cs="Times New Roman"/>
          <w:sz w:val="28"/>
          <w:szCs w:val="28"/>
        </w:rPr>
        <w:t>оставила 25,4</w:t>
      </w:r>
      <w:r w:rsidRPr="00575894">
        <w:rPr>
          <w:rFonts w:ascii="Times New Roman" w:hAnsi="Times New Roman" w:cs="Times New Roman"/>
          <w:sz w:val="28"/>
          <w:szCs w:val="28"/>
        </w:rPr>
        <w:t xml:space="preserve"> </w:t>
      </w:r>
      <w:r w:rsidR="004D6002" w:rsidRPr="00575894">
        <w:rPr>
          <w:rFonts w:ascii="Times New Roman" w:hAnsi="Times New Roman" w:cs="Times New Roman"/>
          <w:sz w:val="28"/>
          <w:szCs w:val="28"/>
        </w:rPr>
        <w:t>кв.м./чел., что выше уровня 2016 года на 0,4%, в 2018</w:t>
      </w:r>
      <w:r w:rsidRPr="0057589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D6002" w:rsidRPr="00575894">
        <w:rPr>
          <w:rFonts w:ascii="Times New Roman" w:hAnsi="Times New Roman" w:cs="Times New Roman"/>
          <w:sz w:val="28"/>
          <w:szCs w:val="28"/>
        </w:rPr>
        <w:t>данный показатель  составит 25,8</w:t>
      </w:r>
      <w:r w:rsidRPr="00575894">
        <w:rPr>
          <w:rFonts w:ascii="Times New Roman" w:hAnsi="Times New Roman" w:cs="Times New Roman"/>
          <w:sz w:val="28"/>
          <w:szCs w:val="28"/>
        </w:rPr>
        <w:t xml:space="preserve"> кв.м./чел.</w:t>
      </w:r>
    </w:p>
    <w:p w:rsidR="004A1633" w:rsidRPr="00674A6B" w:rsidRDefault="004D6002" w:rsidP="005758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4A6B">
        <w:rPr>
          <w:rFonts w:ascii="Times New Roman" w:hAnsi="Times New Roman" w:cs="Times New Roman"/>
          <w:sz w:val="28"/>
          <w:szCs w:val="28"/>
        </w:rPr>
        <w:t>В 2018</w:t>
      </w:r>
      <w:r w:rsidR="004A1633" w:rsidRPr="00674A6B">
        <w:rPr>
          <w:rFonts w:ascii="Times New Roman" w:hAnsi="Times New Roman" w:cs="Times New Roman"/>
          <w:sz w:val="28"/>
          <w:szCs w:val="28"/>
        </w:rPr>
        <w:t xml:space="preserve"> году запланирован ввод индивидуальн</w:t>
      </w:r>
      <w:r w:rsidRPr="00674A6B">
        <w:rPr>
          <w:rFonts w:ascii="Times New Roman" w:hAnsi="Times New Roman" w:cs="Times New Roman"/>
          <w:sz w:val="28"/>
          <w:szCs w:val="28"/>
        </w:rPr>
        <w:t>ых жилых домов общей площадью 55000 кв. метров.</w:t>
      </w:r>
      <w:r w:rsidR="00674A6B" w:rsidRPr="00674A6B">
        <w:rPr>
          <w:rFonts w:ascii="Times New Roman" w:hAnsi="Times New Roman" w:cs="Times New Roman"/>
          <w:sz w:val="28"/>
          <w:szCs w:val="28"/>
        </w:rPr>
        <w:t xml:space="preserve"> На  3-х летний прогнозный период, согласно нижеприведенной информации:</w:t>
      </w:r>
    </w:p>
    <w:p w:rsidR="004D6002" w:rsidRPr="004D6002" w:rsidRDefault="004D6002" w:rsidP="004D600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002">
        <w:rPr>
          <w:rFonts w:ascii="Times New Roman" w:hAnsi="Times New Roman" w:cs="Times New Roman"/>
          <w:b/>
          <w:sz w:val="24"/>
          <w:szCs w:val="24"/>
        </w:rPr>
        <w:t>2019 год</w:t>
      </w:r>
    </w:p>
    <w:tbl>
      <w:tblPr>
        <w:tblW w:w="9528" w:type="dxa"/>
        <w:tblInd w:w="93" w:type="dxa"/>
        <w:tblLook w:val="04A0"/>
      </w:tblPr>
      <w:tblGrid>
        <w:gridCol w:w="6819"/>
        <w:gridCol w:w="993"/>
        <w:gridCol w:w="1716"/>
      </w:tblGrid>
      <w:tr w:rsidR="004D6002" w:rsidRPr="004D6002" w:rsidTr="004D6002">
        <w:trPr>
          <w:trHeight w:val="65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Многоквартирный жилой дом в микрорайоне </w:t>
            </w:r>
            <w:r w:rsidR="005A7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Заречный</w:t>
            </w:r>
            <w:r w:rsidR="005A7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№5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1804,1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1804,14</w:t>
            </w:r>
          </w:p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(30 квартир)</w:t>
            </w:r>
          </w:p>
        </w:tc>
      </w:tr>
      <w:tr w:rsidR="004D6002" w:rsidRPr="004D6002" w:rsidTr="00DD10FB">
        <w:trPr>
          <w:trHeight w:val="37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ИЖС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4500,0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6304,14</w:t>
            </w:r>
          </w:p>
        </w:tc>
      </w:tr>
    </w:tbl>
    <w:p w:rsidR="004D6002" w:rsidRPr="004D6002" w:rsidRDefault="004D6002" w:rsidP="004D600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6002">
        <w:rPr>
          <w:rFonts w:ascii="Times New Roman" w:hAnsi="Times New Roman" w:cs="Times New Roman"/>
          <w:b/>
          <w:sz w:val="24"/>
          <w:szCs w:val="24"/>
        </w:rPr>
        <w:t>2020 год</w:t>
      </w:r>
    </w:p>
    <w:tbl>
      <w:tblPr>
        <w:tblW w:w="9528" w:type="dxa"/>
        <w:tblInd w:w="93" w:type="dxa"/>
        <w:tblLook w:val="04A0"/>
      </w:tblPr>
      <w:tblGrid>
        <w:gridCol w:w="6819"/>
        <w:gridCol w:w="993"/>
        <w:gridCol w:w="1716"/>
      </w:tblGrid>
      <w:tr w:rsidR="004D6002" w:rsidRPr="004D6002" w:rsidTr="00DD10FB">
        <w:trPr>
          <w:trHeight w:val="37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Два 8-ми квартирных дома  (ул. Чехова №№1,9)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837,9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837,9</w:t>
            </w:r>
          </w:p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(16 квартир)</w:t>
            </w:r>
          </w:p>
        </w:tc>
      </w:tr>
      <w:tr w:rsidR="004D6002" w:rsidRPr="004D6002" w:rsidTr="00DD10FB">
        <w:trPr>
          <w:trHeight w:val="37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ИЖС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6337,9</w:t>
            </w:r>
          </w:p>
        </w:tc>
      </w:tr>
    </w:tbl>
    <w:p w:rsidR="004D6002" w:rsidRPr="004D6002" w:rsidRDefault="004D6002" w:rsidP="004D6002">
      <w:pPr>
        <w:pStyle w:val="3"/>
        <w:spacing w:after="0"/>
        <w:rPr>
          <w:b/>
          <w:sz w:val="24"/>
          <w:szCs w:val="24"/>
        </w:rPr>
      </w:pPr>
      <w:r w:rsidRPr="004D6002">
        <w:rPr>
          <w:b/>
          <w:sz w:val="24"/>
          <w:szCs w:val="24"/>
        </w:rPr>
        <w:t>2021 год</w:t>
      </w:r>
    </w:p>
    <w:tbl>
      <w:tblPr>
        <w:tblW w:w="9513" w:type="dxa"/>
        <w:tblInd w:w="93" w:type="dxa"/>
        <w:tblLayout w:type="fixed"/>
        <w:tblLook w:val="04A0"/>
      </w:tblPr>
      <w:tblGrid>
        <w:gridCol w:w="6819"/>
        <w:gridCol w:w="993"/>
        <w:gridCol w:w="1701"/>
      </w:tblGrid>
      <w:tr w:rsidR="004D6002" w:rsidRPr="004D6002" w:rsidTr="008F092E">
        <w:trPr>
          <w:trHeight w:val="38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 8-ми квартирных дома  (ул. Чехова №№10,11,12)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sz w:val="24"/>
                <w:szCs w:val="24"/>
              </w:rPr>
              <w:t>1267,0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1267,0</w:t>
            </w: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(24 квартиры)</w:t>
            </w:r>
          </w:p>
        </w:tc>
      </w:tr>
      <w:tr w:rsidR="004D6002" w:rsidRPr="004D6002" w:rsidTr="008F092E">
        <w:trPr>
          <w:trHeight w:val="38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ИЖС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002" w:rsidRPr="004D6002" w:rsidRDefault="004D6002" w:rsidP="004D600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6767,0</w:t>
            </w:r>
          </w:p>
        </w:tc>
      </w:tr>
    </w:tbl>
    <w:p w:rsidR="00392FE5" w:rsidRPr="004D6002" w:rsidRDefault="00392FE5" w:rsidP="004D6002">
      <w:pPr>
        <w:spacing w:after="0" w:line="240" w:lineRule="auto"/>
        <w:ind w:firstLine="567"/>
        <w:jc w:val="both"/>
        <w:rPr>
          <w:rStyle w:val="FontStyle11"/>
          <w:color w:val="FF0000"/>
          <w:sz w:val="28"/>
          <w:szCs w:val="28"/>
        </w:rPr>
      </w:pPr>
    </w:p>
    <w:p w:rsidR="00663E05" w:rsidRPr="001C79A1" w:rsidRDefault="00663E05" w:rsidP="00CF12BF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1C79A1">
        <w:rPr>
          <w:rStyle w:val="FontStyle11"/>
          <w:bCs w:val="0"/>
          <w:sz w:val="28"/>
          <w:szCs w:val="28"/>
        </w:rPr>
        <w:t>Торговля, обществе</w:t>
      </w:r>
      <w:r w:rsidR="00493604" w:rsidRPr="001C79A1">
        <w:rPr>
          <w:rStyle w:val="FontStyle11"/>
          <w:bCs w:val="0"/>
          <w:sz w:val="28"/>
          <w:szCs w:val="28"/>
        </w:rPr>
        <w:t>нное питание и услуги населению</w:t>
      </w:r>
    </w:p>
    <w:p w:rsidR="00392FE5" w:rsidRPr="001C79A1" w:rsidRDefault="00392FE5" w:rsidP="00392FE5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822D3A" w:rsidRPr="001C79A1" w:rsidRDefault="00FB6869" w:rsidP="00822D3A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663E05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борот розничной торговли </w:t>
      </w:r>
      <w:r w:rsidR="00AF7AA5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составил за 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 месяцев </w:t>
      </w:r>
      <w:r w:rsidR="00670D43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5F186A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2,86 </w:t>
      </w:r>
      <w:r w:rsidR="005F186A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млрд. руб., что на 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2,9</w:t>
      </w:r>
      <w:r w:rsidR="00822D3A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ниже</w:t>
      </w:r>
      <w:r w:rsidR="00663E05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уровня</w:t>
      </w:r>
      <w:r w:rsidR="00731F58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63E05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I полугодия прошлого года</w:t>
      </w:r>
      <w:r w:rsidR="00822D3A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(темп</w:t>
      </w:r>
      <w:r w:rsidR="00670D43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роста в сопоставимых ценах – 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94,6</w:t>
      </w:r>
      <w:r w:rsidR="00822D3A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%).</w:t>
      </w:r>
    </w:p>
    <w:p w:rsidR="00BC31CB" w:rsidRPr="001C79A1" w:rsidRDefault="00BC31CB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Оборот общественного питания за 1 полугодие 201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составил 11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 или 9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7,3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к уровню прошлого года (в сопоставимых ценах снижение до 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94,5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%). </w:t>
      </w:r>
    </w:p>
    <w:p w:rsidR="00450B96" w:rsidRPr="001C79A1" w:rsidRDefault="00663E05" w:rsidP="00450B96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 пла</w:t>
      </w:r>
      <w:r w:rsidR="007B42C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тных услуг населению оказан за 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I</w:t>
      </w:r>
      <w:r w:rsidR="005F186A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</w:t>
      </w:r>
      <w:r w:rsidR="00670D43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на сумму</w:t>
      </w:r>
      <w:r w:rsidR="00033E53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579,6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</w:t>
      </w:r>
      <w:r w:rsidR="00C35BC9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</w:t>
      </w:r>
      <w:r w:rsidR="00822D3A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670D43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1,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7B42C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D78B6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I</w:t>
      </w:r>
      <w:r w:rsidR="00196FA1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</w:t>
      </w:r>
      <w:r w:rsidR="00190B05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196FA1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70D43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</w:t>
      </w:r>
      <w:r w:rsidR="00450B96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(темп роста в сопоставимых ценах – </w:t>
      </w:r>
      <w:r w:rsidR="008D78A0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97,</w:t>
      </w:r>
      <w:r w:rsidR="00450B96"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3%).</w:t>
      </w:r>
    </w:p>
    <w:p w:rsidR="00450B96" w:rsidRPr="001C79A1" w:rsidRDefault="00450B96" w:rsidP="00392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Наибольший удельный вес (85%) в общем объеме платных услуг населению занимают услуги 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обязательного характера</w:t>
      </w:r>
      <w:r w:rsidR="005A7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1C79A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независящие от доходов населения – жилищно-коммунальные услуги, услуги связи и транспорта.</w:t>
      </w:r>
    </w:p>
    <w:p w:rsidR="009E517B" w:rsidRPr="001C79A1" w:rsidRDefault="009E517B" w:rsidP="00392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D70BE" w:rsidRPr="00D83D1C" w:rsidRDefault="00493604" w:rsidP="00DF0F69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8"/>
          <w:szCs w:val="28"/>
        </w:rPr>
      </w:pPr>
      <w:r w:rsidRPr="00D83D1C">
        <w:rPr>
          <w:rStyle w:val="FontStyle11"/>
          <w:sz w:val="28"/>
          <w:szCs w:val="28"/>
        </w:rPr>
        <w:t>Транспорт</w:t>
      </w:r>
    </w:p>
    <w:p w:rsidR="00392FE5" w:rsidRPr="00575894" w:rsidRDefault="00392FE5" w:rsidP="00575894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eastAsiaTheme="minorEastAsia"/>
          <w:b/>
          <w:bCs/>
          <w:lang w:eastAsia="ru-RU"/>
        </w:rPr>
      </w:pPr>
    </w:p>
    <w:p w:rsidR="0030713B" w:rsidRDefault="0030713B" w:rsidP="0030713B">
      <w:pPr>
        <w:autoSpaceDE w:val="0"/>
        <w:autoSpaceDN w:val="0"/>
        <w:adjustRightInd w:val="0"/>
        <w:spacing w:after="0" w:line="240" w:lineRule="auto"/>
        <w:ind w:right="24"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75495">
        <w:rPr>
          <w:rFonts w:ascii="Times New Roman CYR" w:hAnsi="Times New Roman CYR" w:cs="Times New Roman CYR"/>
          <w:sz w:val="28"/>
          <w:szCs w:val="28"/>
        </w:rPr>
        <w:t xml:space="preserve">В 2017 году количество перевезенных </w:t>
      </w:r>
      <w:r w:rsidRPr="007E1CE0">
        <w:rPr>
          <w:rFonts w:ascii="Times New Roman CYR" w:hAnsi="Times New Roman CYR" w:cs="Times New Roman CYR"/>
          <w:sz w:val="28"/>
          <w:szCs w:val="28"/>
        </w:rPr>
        <w:t>грузов автомобильным транспортом</w:t>
      </w:r>
      <w:r w:rsidRPr="00675495">
        <w:rPr>
          <w:rFonts w:ascii="Times New Roman CYR" w:hAnsi="Times New Roman CYR" w:cs="Times New Roman CYR"/>
          <w:sz w:val="28"/>
          <w:szCs w:val="28"/>
        </w:rPr>
        <w:t xml:space="preserve"> составило </w:t>
      </w:r>
      <w:r>
        <w:rPr>
          <w:rFonts w:ascii="Times New Roman CYR" w:hAnsi="Times New Roman CYR" w:cs="Times New Roman CYR"/>
          <w:sz w:val="28"/>
          <w:szCs w:val="28"/>
        </w:rPr>
        <w:t>803</w:t>
      </w:r>
      <w:r w:rsidRPr="0067549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E1CE0">
        <w:rPr>
          <w:rFonts w:ascii="Times New Roman CYR" w:hAnsi="Times New Roman CYR" w:cs="Times New Roman CYR"/>
          <w:sz w:val="28"/>
          <w:szCs w:val="28"/>
        </w:rPr>
        <w:t xml:space="preserve">тыс. </w:t>
      </w:r>
      <w:proofErr w:type="spellStart"/>
      <w:r w:rsidRPr="007E1CE0">
        <w:rPr>
          <w:rFonts w:ascii="Times New Roman CYR" w:hAnsi="Times New Roman CYR" w:cs="Times New Roman CYR"/>
          <w:sz w:val="28"/>
          <w:szCs w:val="28"/>
        </w:rPr>
        <w:t>тн</w:t>
      </w:r>
      <w:proofErr w:type="spellEnd"/>
      <w:r w:rsidRPr="007E1CE0">
        <w:rPr>
          <w:rFonts w:ascii="Times New Roman CYR" w:hAnsi="Times New Roman CYR" w:cs="Times New Roman CYR"/>
          <w:sz w:val="28"/>
          <w:szCs w:val="28"/>
        </w:rPr>
        <w:t>.</w:t>
      </w:r>
      <w:r w:rsidRPr="00675495">
        <w:rPr>
          <w:rFonts w:ascii="Times New Roman CYR" w:hAnsi="Times New Roman CYR" w:cs="Times New Roman CYR"/>
          <w:sz w:val="28"/>
          <w:szCs w:val="28"/>
        </w:rPr>
        <w:t>, за 2016 год этот по</w:t>
      </w:r>
      <w:r>
        <w:rPr>
          <w:rFonts w:ascii="Times New Roman CYR" w:hAnsi="Times New Roman CYR" w:cs="Times New Roman CYR"/>
          <w:sz w:val="28"/>
          <w:szCs w:val="28"/>
        </w:rPr>
        <w:t>казатель сложился на уровне 811,6</w:t>
      </w:r>
      <w:r w:rsidRPr="0067549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E1CE0">
        <w:rPr>
          <w:rFonts w:ascii="Times New Roman CYR" w:hAnsi="Times New Roman CYR" w:cs="Times New Roman CYR"/>
          <w:sz w:val="28"/>
          <w:szCs w:val="28"/>
        </w:rPr>
        <w:t xml:space="preserve">тыс. </w:t>
      </w:r>
      <w:proofErr w:type="spellStart"/>
      <w:r w:rsidRPr="007E1CE0">
        <w:rPr>
          <w:rFonts w:ascii="Times New Roman CYR" w:hAnsi="Times New Roman CYR" w:cs="Times New Roman CYR"/>
          <w:sz w:val="28"/>
          <w:szCs w:val="28"/>
        </w:rPr>
        <w:t>тн</w:t>
      </w:r>
      <w:proofErr w:type="spellEnd"/>
      <w:r w:rsidRPr="007E1CE0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, снижение составило 1%</w:t>
      </w:r>
      <w:r w:rsidRPr="00675495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0713B" w:rsidRPr="00B95A89" w:rsidRDefault="0030713B" w:rsidP="0030713B">
      <w:pPr>
        <w:autoSpaceDE w:val="0"/>
        <w:autoSpaceDN w:val="0"/>
        <w:adjustRightInd w:val="0"/>
        <w:spacing w:after="0" w:line="240" w:lineRule="auto"/>
        <w:ind w:right="24" w:firstLine="708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8F09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отправленных грузов в </w:t>
      </w:r>
      <w:r w:rsidRPr="008F092E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8F09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2018 г. 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оставил 437,6</w:t>
      </w:r>
      <w:r w:rsidRPr="008F09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то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нн или 110,8</w:t>
      </w:r>
      <w:r w:rsidRPr="008F092E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к уровню полугодия прошлого года.</w:t>
      </w:r>
      <w:r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75A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Грузооборот за</w:t>
      </w:r>
      <w:r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75A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аналогичный период возрос незначительно на 0,3% и составил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</w:t>
      </w:r>
      <w:r w:rsidRPr="00B75A4A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 млн.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тн.\</w:t>
      </w:r>
      <w:r w:rsidRPr="00B75A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км</w:t>
      </w:r>
      <w:proofErr w:type="spellEnd"/>
      <w:r w:rsidRPr="00B75A4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 (увеличение средне краевого значения составило 1,7% за аналогичный период).</w:t>
      </w:r>
      <w:r w:rsidRPr="004D600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2018 году ожидается увеличение объема перевезенных грузов на 9% при прежнем объеме грузооборота.</w:t>
      </w:r>
    </w:p>
    <w:p w:rsidR="00392FE5" w:rsidRPr="00575894" w:rsidRDefault="00392FE5" w:rsidP="00575894">
      <w:pPr>
        <w:autoSpaceDE w:val="0"/>
        <w:autoSpaceDN w:val="0"/>
        <w:adjustRightInd w:val="0"/>
        <w:spacing w:after="0" w:line="240" w:lineRule="auto"/>
        <w:ind w:right="19" w:firstLine="709"/>
        <w:jc w:val="both"/>
      </w:pPr>
    </w:p>
    <w:p w:rsidR="006C0517" w:rsidRPr="005122DB" w:rsidRDefault="006C0517" w:rsidP="00DF0F69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5122DB">
        <w:rPr>
          <w:rStyle w:val="FontStyle11"/>
          <w:bCs w:val="0"/>
          <w:sz w:val="28"/>
          <w:szCs w:val="28"/>
        </w:rPr>
        <w:t>Бю</w:t>
      </w:r>
      <w:r w:rsidR="00493604" w:rsidRPr="005122DB">
        <w:rPr>
          <w:rStyle w:val="FontStyle11"/>
          <w:bCs w:val="0"/>
          <w:sz w:val="28"/>
          <w:szCs w:val="28"/>
        </w:rPr>
        <w:t>джет муниципального образования</w:t>
      </w:r>
    </w:p>
    <w:p w:rsidR="00392FE5" w:rsidRPr="005122DB" w:rsidRDefault="00392FE5" w:rsidP="00392FE5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5122DB" w:rsidRPr="005122DB" w:rsidRDefault="00E15C58" w:rsidP="00512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Доходы бюджета города за </w:t>
      </w:r>
      <w:r w:rsidRPr="005122DB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201</w:t>
      </w:r>
      <w:r w:rsidR="002B6743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 целом </w:t>
      </w:r>
      <w:r w:rsidR="002B6743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снизи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лись в сравн</w:t>
      </w:r>
      <w:r w:rsidR="00396C3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ении с аналогичным периодом 201</w:t>
      </w:r>
      <w:r w:rsidR="002B6743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на </w:t>
      </w:r>
      <w:r w:rsidR="002B6743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36,1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 или на </w:t>
      </w:r>
      <w:r w:rsidR="002B6743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6,</w:t>
      </w:r>
      <w:r w:rsidR="006B167D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96C3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5122DB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6C3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5122D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обусловлено </w:t>
      </w:r>
      <w:r w:rsidR="005122DB" w:rsidRPr="005122DB">
        <w:rPr>
          <w:rFonts w:ascii="Times New Roman" w:hAnsi="Times New Roman" w:cs="Times New Roman"/>
          <w:sz w:val="28"/>
          <w:szCs w:val="28"/>
        </w:rPr>
        <w:t>уменьшением объема безвозмездных поступлений из  краевого бюджета.</w:t>
      </w:r>
    </w:p>
    <w:p w:rsidR="00E15C58" w:rsidRPr="005122DB" w:rsidRDefault="00396C38" w:rsidP="005122DB">
      <w:pPr>
        <w:autoSpaceDE w:val="0"/>
        <w:autoSpaceDN w:val="0"/>
        <w:adjustRightInd w:val="0"/>
        <w:spacing w:before="72" w:after="0" w:line="240" w:lineRule="auto"/>
        <w:ind w:right="19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Увеличение </w:t>
      </w:r>
      <w:r w:rsidR="00E15C5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налоговых и неналоговых доходов составило </w:t>
      </w:r>
      <w:r w:rsidR="002B6743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8,1 млн. руб. или </w:t>
      </w:r>
      <w:r w:rsidR="006B16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5,5 </w:t>
      </w:r>
      <w:r w:rsidR="00E15C5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%, </w:t>
      </w:r>
      <w:r w:rsidR="00912477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 как</w:t>
      </w:r>
      <w:r w:rsidR="00E15C5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произошло увеличение поступлений налога на </w:t>
      </w:r>
      <w:r w:rsidR="002B6743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доходы физических лиц 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сумму 1</w:t>
      </w:r>
      <w:r w:rsidR="002B6743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4,6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 и соста</w:t>
      </w:r>
      <w:r w:rsidR="00E15C5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вили </w:t>
      </w:r>
      <w:r w:rsidR="002B6743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87,9</w:t>
      </w:r>
      <w:r w:rsidR="00E15C5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r w:rsidR="00E15C5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руб. (</w:t>
      </w:r>
      <w:r w:rsidR="00DD10F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122D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ступление</w:t>
      </w:r>
      <w:r w:rsidR="00DD10F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ООО «</w:t>
      </w:r>
      <w:proofErr w:type="gramStart"/>
      <w:r w:rsidR="00DD10F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="00DD10F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ЗМК» в сумме </w:t>
      </w:r>
      <w:r w:rsidR="005122D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>28,7</w:t>
      </w:r>
      <w:r w:rsidR="00DD10F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5122D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городской бюджет 8,5</w:t>
      </w:r>
      <w:r w:rsidR="00DD10F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5122D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первом полугодии 2017 года от данного предприятия поступило налога в сумме 233,5 тыс. руб.</w:t>
      </w:r>
      <w:r w:rsidR="00DD10FB" w:rsidRPr="005122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5C58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E15C58" w:rsidRPr="005122DB" w:rsidRDefault="00E15C58" w:rsidP="00912477">
      <w:pPr>
        <w:autoSpaceDE w:val="0"/>
        <w:autoSpaceDN w:val="0"/>
        <w:adjustRightInd w:val="0"/>
        <w:spacing w:before="72" w:after="0" w:line="240" w:lineRule="auto"/>
        <w:ind w:right="19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Расходная часть бюджета города </w:t>
      </w:r>
      <w:r w:rsidR="005122DB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снизи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лась на </w:t>
      </w:r>
      <w:r w:rsidR="005122DB"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</w:p>
    <w:p w:rsidR="00DE5808" w:rsidRPr="005122DB" w:rsidRDefault="00280AD4" w:rsidP="003755C6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22D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392FE5" w:rsidRPr="004D6002" w:rsidRDefault="00392FE5" w:rsidP="003755C6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392FE5" w:rsidRPr="004D6002" w:rsidRDefault="00392FE5" w:rsidP="003755C6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9E517B" w:rsidRPr="009E517B" w:rsidRDefault="00731F58" w:rsidP="009E51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9E517B"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</w:t>
      </w:r>
    </w:p>
    <w:p w:rsidR="009F4FAC" w:rsidRPr="009E517B" w:rsidRDefault="009E517B" w:rsidP="009E517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31F58"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F58"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F58"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703AE9"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F58"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731F58" w:rsidRPr="009E517B">
        <w:rPr>
          <w:rFonts w:ascii="Times New Roman" w:eastAsia="Times New Roman" w:hAnsi="Times New Roman" w:cs="Times New Roman"/>
          <w:sz w:val="28"/>
          <w:szCs w:val="28"/>
          <w:lang w:eastAsia="ru-RU"/>
        </w:rPr>
        <w:t>Г.П. Казанцева</w:t>
      </w:r>
    </w:p>
    <w:sectPr w:rsidR="009F4FAC" w:rsidRPr="009E517B" w:rsidSect="0057589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0FB" w:rsidRDefault="00DD10FB" w:rsidP="00DA6293">
      <w:pPr>
        <w:spacing w:after="0" w:line="240" w:lineRule="auto"/>
      </w:pPr>
      <w:r>
        <w:separator/>
      </w:r>
    </w:p>
  </w:endnote>
  <w:endnote w:type="continuationSeparator" w:id="1">
    <w:p w:rsidR="00DD10FB" w:rsidRDefault="00DD10FB" w:rsidP="00DA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0FB" w:rsidRDefault="00DD10FB" w:rsidP="00DA6293">
      <w:pPr>
        <w:spacing w:after="0" w:line="240" w:lineRule="auto"/>
      </w:pPr>
      <w:r>
        <w:separator/>
      </w:r>
    </w:p>
  </w:footnote>
  <w:footnote w:type="continuationSeparator" w:id="1">
    <w:p w:rsidR="00DD10FB" w:rsidRDefault="00DD10FB" w:rsidP="00DA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8BA"/>
    <w:multiLevelType w:val="singleLevel"/>
    <w:tmpl w:val="B59CCE8E"/>
    <w:lvl w:ilvl="0">
      <w:start w:val="2008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">
    <w:nsid w:val="1DA2095F"/>
    <w:multiLevelType w:val="singleLevel"/>
    <w:tmpl w:val="5BEC07D6"/>
    <w:lvl w:ilvl="0">
      <w:start w:val="2007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">
    <w:nsid w:val="241A38EE"/>
    <w:multiLevelType w:val="hybridMultilevel"/>
    <w:tmpl w:val="7450A282"/>
    <w:lvl w:ilvl="0" w:tplc="2CEA9304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B61E2B"/>
    <w:multiLevelType w:val="hybridMultilevel"/>
    <w:tmpl w:val="0318FCDE"/>
    <w:lvl w:ilvl="0" w:tplc="79F890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C13"/>
    <w:rsid w:val="00000D82"/>
    <w:rsid w:val="00002388"/>
    <w:rsid w:val="00003AA4"/>
    <w:rsid w:val="00012269"/>
    <w:rsid w:val="000135FB"/>
    <w:rsid w:val="00014D39"/>
    <w:rsid w:val="00015393"/>
    <w:rsid w:val="000202B6"/>
    <w:rsid w:val="00024F26"/>
    <w:rsid w:val="00026486"/>
    <w:rsid w:val="000323D5"/>
    <w:rsid w:val="00032F05"/>
    <w:rsid w:val="00033E53"/>
    <w:rsid w:val="00034B48"/>
    <w:rsid w:val="00035A08"/>
    <w:rsid w:val="000362BC"/>
    <w:rsid w:val="00036D80"/>
    <w:rsid w:val="0003794C"/>
    <w:rsid w:val="0004552B"/>
    <w:rsid w:val="00046199"/>
    <w:rsid w:val="0004750C"/>
    <w:rsid w:val="00061E3B"/>
    <w:rsid w:val="00063EA4"/>
    <w:rsid w:val="0006414A"/>
    <w:rsid w:val="00065263"/>
    <w:rsid w:val="00066A0F"/>
    <w:rsid w:val="0006735D"/>
    <w:rsid w:val="0007147D"/>
    <w:rsid w:val="0007164F"/>
    <w:rsid w:val="0007526D"/>
    <w:rsid w:val="000753A7"/>
    <w:rsid w:val="000776E2"/>
    <w:rsid w:val="00080845"/>
    <w:rsid w:val="000842BC"/>
    <w:rsid w:val="00084FB1"/>
    <w:rsid w:val="00085B2D"/>
    <w:rsid w:val="000912A8"/>
    <w:rsid w:val="000920C7"/>
    <w:rsid w:val="00092A2D"/>
    <w:rsid w:val="00097889"/>
    <w:rsid w:val="000A285F"/>
    <w:rsid w:val="000A3391"/>
    <w:rsid w:val="000A7FE6"/>
    <w:rsid w:val="000B4362"/>
    <w:rsid w:val="000B7F83"/>
    <w:rsid w:val="000C049A"/>
    <w:rsid w:val="000C50CB"/>
    <w:rsid w:val="000C73D2"/>
    <w:rsid w:val="000D62FA"/>
    <w:rsid w:val="000D7607"/>
    <w:rsid w:val="000D7CF4"/>
    <w:rsid w:val="000E3339"/>
    <w:rsid w:val="000E52DB"/>
    <w:rsid w:val="000E5F6A"/>
    <w:rsid w:val="000E6FA4"/>
    <w:rsid w:val="000F09DF"/>
    <w:rsid w:val="000F1CC9"/>
    <w:rsid w:val="000F2702"/>
    <w:rsid w:val="000F5A10"/>
    <w:rsid w:val="001057C3"/>
    <w:rsid w:val="0010626B"/>
    <w:rsid w:val="00111134"/>
    <w:rsid w:val="00113164"/>
    <w:rsid w:val="00113DC4"/>
    <w:rsid w:val="0011488F"/>
    <w:rsid w:val="001155E6"/>
    <w:rsid w:val="00116FC8"/>
    <w:rsid w:val="00120B3C"/>
    <w:rsid w:val="00124A48"/>
    <w:rsid w:val="001338B0"/>
    <w:rsid w:val="00137388"/>
    <w:rsid w:val="00137714"/>
    <w:rsid w:val="00140EBD"/>
    <w:rsid w:val="00142686"/>
    <w:rsid w:val="001451FF"/>
    <w:rsid w:val="00145CAD"/>
    <w:rsid w:val="00150F95"/>
    <w:rsid w:val="00151FDB"/>
    <w:rsid w:val="00153F7C"/>
    <w:rsid w:val="00157622"/>
    <w:rsid w:val="00160AC4"/>
    <w:rsid w:val="0016188C"/>
    <w:rsid w:val="001618E5"/>
    <w:rsid w:val="00161BD8"/>
    <w:rsid w:val="00167AC0"/>
    <w:rsid w:val="00173B9C"/>
    <w:rsid w:val="001745CB"/>
    <w:rsid w:val="001769C9"/>
    <w:rsid w:val="00177530"/>
    <w:rsid w:val="00182251"/>
    <w:rsid w:val="0018268E"/>
    <w:rsid w:val="00183777"/>
    <w:rsid w:val="001844EE"/>
    <w:rsid w:val="001872AF"/>
    <w:rsid w:val="00190B05"/>
    <w:rsid w:val="00190C8C"/>
    <w:rsid w:val="00192152"/>
    <w:rsid w:val="00192597"/>
    <w:rsid w:val="001950C5"/>
    <w:rsid w:val="00195955"/>
    <w:rsid w:val="00195E06"/>
    <w:rsid w:val="00196FA1"/>
    <w:rsid w:val="001A2100"/>
    <w:rsid w:val="001A6285"/>
    <w:rsid w:val="001A70E0"/>
    <w:rsid w:val="001A7190"/>
    <w:rsid w:val="001A7FFC"/>
    <w:rsid w:val="001B06B6"/>
    <w:rsid w:val="001B0772"/>
    <w:rsid w:val="001C0C53"/>
    <w:rsid w:val="001C7557"/>
    <w:rsid w:val="001C79A1"/>
    <w:rsid w:val="001D1316"/>
    <w:rsid w:val="001D76C1"/>
    <w:rsid w:val="001D7AAB"/>
    <w:rsid w:val="001E1A31"/>
    <w:rsid w:val="001E4368"/>
    <w:rsid w:val="001E528D"/>
    <w:rsid w:val="001E5478"/>
    <w:rsid w:val="001E7569"/>
    <w:rsid w:val="001E7CBA"/>
    <w:rsid w:val="001E7D29"/>
    <w:rsid w:val="001F3455"/>
    <w:rsid w:val="001F4E33"/>
    <w:rsid w:val="001F57EF"/>
    <w:rsid w:val="001F660B"/>
    <w:rsid w:val="001F7966"/>
    <w:rsid w:val="001F7990"/>
    <w:rsid w:val="001F7C13"/>
    <w:rsid w:val="00201865"/>
    <w:rsid w:val="00211700"/>
    <w:rsid w:val="002228B0"/>
    <w:rsid w:val="002238C8"/>
    <w:rsid w:val="002243CC"/>
    <w:rsid w:val="00226EFD"/>
    <w:rsid w:val="00230C9F"/>
    <w:rsid w:val="002435FD"/>
    <w:rsid w:val="002536FF"/>
    <w:rsid w:val="00255420"/>
    <w:rsid w:val="00255532"/>
    <w:rsid w:val="00261F86"/>
    <w:rsid w:val="0026320B"/>
    <w:rsid w:val="002640F0"/>
    <w:rsid w:val="00264CEA"/>
    <w:rsid w:val="0026690A"/>
    <w:rsid w:val="00271951"/>
    <w:rsid w:val="00272DD9"/>
    <w:rsid w:val="00280182"/>
    <w:rsid w:val="00280AD4"/>
    <w:rsid w:val="0028160C"/>
    <w:rsid w:val="00285269"/>
    <w:rsid w:val="00285305"/>
    <w:rsid w:val="002927D7"/>
    <w:rsid w:val="00293779"/>
    <w:rsid w:val="00293F0E"/>
    <w:rsid w:val="0029586B"/>
    <w:rsid w:val="00295F4B"/>
    <w:rsid w:val="00297B78"/>
    <w:rsid w:val="002A274A"/>
    <w:rsid w:val="002A2931"/>
    <w:rsid w:val="002A4CF1"/>
    <w:rsid w:val="002A53FC"/>
    <w:rsid w:val="002A75B6"/>
    <w:rsid w:val="002B0268"/>
    <w:rsid w:val="002B35A9"/>
    <w:rsid w:val="002B3BE2"/>
    <w:rsid w:val="002B47DC"/>
    <w:rsid w:val="002B6743"/>
    <w:rsid w:val="002C2F17"/>
    <w:rsid w:val="002C40C0"/>
    <w:rsid w:val="002D1E55"/>
    <w:rsid w:val="002D3AF1"/>
    <w:rsid w:val="002D4383"/>
    <w:rsid w:val="002D577C"/>
    <w:rsid w:val="002E1ED9"/>
    <w:rsid w:val="002F20A7"/>
    <w:rsid w:val="002F4F61"/>
    <w:rsid w:val="00301448"/>
    <w:rsid w:val="00304E0A"/>
    <w:rsid w:val="0030713B"/>
    <w:rsid w:val="00311512"/>
    <w:rsid w:val="0031194E"/>
    <w:rsid w:val="00311995"/>
    <w:rsid w:val="00320252"/>
    <w:rsid w:val="00330D87"/>
    <w:rsid w:val="00333D4B"/>
    <w:rsid w:val="00333E38"/>
    <w:rsid w:val="00335471"/>
    <w:rsid w:val="00335BE3"/>
    <w:rsid w:val="003365C5"/>
    <w:rsid w:val="003377FB"/>
    <w:rsid w:val="0034413F"/>
    <w:rsid w:val="00346998"/>
    <w:rsid w:val="003471D6"/>
    <w:rsid w:val="003543E2"/>
    <w:rsid w:val="00354E4E"/>
    <w:rsid w:val="003568B6"/>
    <w:rsid w:val="00360108"/>
    <w:rsid w:val="00360E67"/>
    <w:rsid w:val="00362927"/>
    <w:rsid w:val="00363AAB"/>
    <w:rsid w:val="003659E8"/>
    <w:rsid w:val="00366F72"/>
    <w:rsid w:val="00367EA0"/>
    <w:rsid w:val="00371E33"/>
    <w:rsid w:val="003748D3"/>
    <w:rsid w:val="003755C6"/>
    <w:rsid w:val="00375AD8"/>
    <w:rsid w:val="003826E9"/>
    <w:rsid w:val="00390E20"/>
    <w:rsid w:val="00391A9C"/>
    <w:rsid w:val="00392FE5"/>
    <w:rsid w:val="00393317"/>
    <w:rsid w:val="003943F6"/>
    <w:rsid w:val="003960D6"/>
    <w:rsid w:val="00396C38"/>
    <w:rsid w:val="003A147A"/>
    <w:rsid w:val="003A4716"/>
    <w:rsid w:val="003A7730"/>
    <w:rsid w:val="003B483E"/>
    <w:rsid w:val="003C0A98"/>
    <w:rsid w:val="003D10C7"/>
    <w:rsid w:val="003D164F"/>
    <w:rsid w:val="003D3BA3"/>
    <w:rsid w:val="003D641C"/>
    <w:rsid w:val="003D7596"/>
    <w:rsid w:val="003E252F"/>
    <w:rsid w:val="003E3044"/>
    <w:rsid w:val="003E5741"/>
    <w:rsid w:val="003F0CAB"/>
    <w:rsid w:val="003F257E"/>
    <w:rsid w:val="003F2E23"/>
    <w:rsid w:val="003F347C"/>
    <w:rsid w:val="003F3B8B"/>
    <w:rsid w:val="00407A1B"/>
    <w:rsid w:val="00410444"/>
    <w:rsid w:val="004109C6"/>
    <w:rsid w:val="004143CD"/>
    <w:rsid w:val="0042102C"/>
    <w:rsid w:val="004221E7"/>
    <w:rsid w:val="00422282"/>
    <w:rsid w:val="00423DC7"/>
    <w:rsid w:val="00431BF6"/>
    <w:rsid w:val="00434CAB"/>
    <w:rsid w:val="0043516D"/>
    <w:rsid w:val="00437792"/>
    <w:rsid w:val="0044382B"/>
    <w:rsid w:val="00443B9A"/>
    <w:rsid w:val="00443E82"/>
    <w:rsid w:val="00444DCA"/>
    <w:rsid w:val="00447832"/>
    <w:rsid w:val="00450B96"/>
    <w:rsid w:val="00453446"/>
    <w:rsid w:val="004534AD"/>
    <w:rsid w:val="00462C46"/>
    <w:rsid w:val="00463051"/>
    <w:rsid w:val="00464317"/>
    <w:rsid w:val="0046772A"/>
    <w:rsid w:val="00475FAF"/>
    <w:rsid w:val="00477A65"/>
    <w:rsid w:val="00491B63"/>
    <w:rsid w:val="00493604"/>
    <w:rsid w:val="004945F5"/>
    <w:rsid w:val="004946DF"/>
    <w:rsid w:val="004A1633"/>
    <w:rsid w:val="004A2525"/>
    <w:rsid w:val="004A2B23"/>
    <w:rsid w:val="004B3289"/>
    <w:rsid w:val="004B4597"/>
    <w:rsid w:val="004B4635"/>
    <w:rsid w:val="004B47B0"/>
    <w:rsid w:val="004C16DA"/>
    <w:rsid w:val="004C45E6"/>
    <w:rsid w:val="004C54BD"/>
    <w:rsid w:val="004D1E81"/>
    <w:rsid w:val="004D2B82"/>
    <w:rsid w:val="004D30F3"/>
    <w:rsid w:val="004D6002"/>
    <w:rsid w:val="004D6D58"/>
    <w:rsid w:val="004E05A5"/>
    <w:rsid w:val="004E0FC1"/>
    <w:rsid w:val="004E2913"/>
    <w:rsid w:val="004E3281"/>
    <w:rsid w:val="004F24B9"/>
    <w:rsid w:val="004F44A2"/>
    <w:rsid w:val="004F4B14"/>
    <w:rsid w:val="004F4D61"/>
    <w:rsid w:val="004F7296"/>
    <w:rsid w:val="00500C93"/>
    <w:rsid w:val="00501C43"/>
    <w:rsid w:val="00502FC1"/>
    <w:rsid w:val="00505FCC"/>
    <w:rsid w:val="005061FA"/>
    <w:rsid w:val="00506C7A"/>
    <w:rsid w:val="00507998"/>
    <w:rsid w:val="00507D42"/>
    <w:rsid w:val="00511936"/>
    <w:rsid w:val="005122DB"/>
    <w:rsid w:val="005132E4"/>
    <w:rsid w:val="005159B5"/>
    <w:rsid w:val="00517EE1"/>
    <w:rsid w:val="0052189F"/>
    <w:rsid w:val="005220A0"/>
    <w:rsid w:val="00524594"/>
    <w:rsid w:val="00524E6D"/>
    <w:rsid w:val="00526F5A"/>
    <w:rsid w:val="00527446"/>
    <w:rsid w:val="005306C8"/>
    <w:rsid w:val="0053126F"/>
    <w:rsid w:val="00535085"/>
    <w:rsid w:val="00535FF2"/>
    <w:rsid w:val="00536D9E"/>
    <w:rsid w:val="0054064E"/>
    <w:rsid w:val="0054366D"/>
    <w:rsid w:val="00547D10"/>
    <w:rsid w:val="0055154B"/>
    <w:rsid w:val="00552294"/>
    <w:rsid w:val="00553AD4"/>
    <w:rsid w:val="00554204"/>
    <w:rsid w:val="005546A1"/>
    <w:rsid w:val="005548BC"/>
    <w:rsid w:val="00560ECC"/>
    <w:rsid w:val="00561703"/>
    <w:rsid w:val="005626DB"/>
    <w:rsid w:val="005635A5"/>
    <w:rsid w:val="00570E73"/>
    <w:rsid w:val="00571DEB"/>
    <w:rsid w:val="00571FEC"/>
    <w:rsid w:val="00574C4A"/>
    <w:rsid w:val="00575894"/>
    <w:rsid w:val="00576051"/>
    <w:rsid w:val="00576CE9"/>
    <w:rsid w:val="0058185B"/>
    <w:rsid w:val="00582F49"/>
    <w:rsid w:val="00584071"/>
    <w:rsid w:val="0058472F"/>
    <w:rsid w:val="005A16D1"/>
    <w:rsid w:val="005A288C"/>
    <w:rsid w:val="005A6F1E"/>
    <w:rsid w:val="005A7D72"/>
    <w:rsid w:val="005B07E1"/>
    <w:rsid w:val="005B0C88"/>
    <w:rsid w:val="005B6D21"/>
    <w:rsid w:val="005D0D4D"/>
    <w:rsid w:val="005D19F6"/>
    <w:rsid w:val="005D6212"/>
    <w:rsid w:val="005D7684"/>
    <w:rsid w:val="005D7DD3"/>
    <w:rsid w:val="005E136A"/>
    <w:rsid w:val="005E18E2"/>
    <w:rsid w:val="005E4999"/>
    <w:rsid w:val="005F08E4"/>
    <w:rsid w:val="005F143C"/>
    <w:rsid w:val="005F186A"/>
    <w:rsid w:val="005F1893"/>
    <w:rsid w:val="005F6580"/>
    <w:rsid w:val="00603951"/>
    <w:rsid w:val="00604050"/>
    <w:rsid w:val="006132F3"/>
    <w:rsid w:val="00615C6B"/>
    <w:rsid w:val="00616B64"/>
    <w:rsid w:val="00617BE2"/>
    <w:rsid w:val="006253D0"/>
    <w:rsid w:val="006260DF"/>
    <w:rsid w:val="00627100"/>
    <w:rsid w:val="006277B2"/>
    <w:rsid w:val="00627DEB"/>
    <w:rsid w:val="00631B3F"/>
    <w:rsid w:val="00632160"/>
    <w:rsid w:val="00633E86"/>
    <w:rsid w:val="0063505E"/>
    <w:rsid w:val="00640869"/>
    <w:rsid w:val="006448EA"/>
    <w:rsid w:val="00646955"/>
    <w:rsid w:val="00647D3C"/>
    <w:rsid w:val="00652D2F"/>
    <w:rsid w:val="00652D96"/>
    <w:rsid w:val="006578CD"/>
    <w:rsid w:val="006634C5"/>
    <w:rsid w:val="00663B16"/>
    <w:rsid w:val="00663E05"/>
    <w:rsid w:val="00666D75"/>
    <w:rsid w:val="00670D43"/>
    <w:rsid w:val="00674794"/>
    <w:rsid w:val="00674A6B"/>
    <w:rsid w:val="006763A0"/>
    <w:rsid w:val="00677EE2"/>
    <w:rsid w:val="006824E7"/>
    <w:rsid w:val="00683555"/>
    <w:rsid w:val="00684287"/>
    <w:rsid w:val="00684521"/>
    <w:rsid w:val="006855AA"/>
    <w:rsid w:val="00686502"/>
    <w:rsid w:val="00693079"/>
    <w:rsid w:val="00695CF3"/>
    <w:rsid w:val="006A1F53"/>
    <w:rsid w:val="006A4DF2"/>
    <w:rsid w:val="006A53BE"/>
    <w:rsid w:val="006A57E0"/>
    <w:rsid w:val="006B0181"/>
    <w:rsid w:val="006B167D"/>
    <w:rsid w:val="006B584D"/>
    <w:rsid w:val="006B7249"/>
    <w:rsid w:val="006B7B64"/>
    <w:rsid w:val="006B7C43"/>
    <w:rsid w:val="006C0517"/>
    <w:rsid w:val="006C0A6C"/>
    <w:rsid w:val="006C0CDF"/>
    <w:rsid w:val="006C252C"/>
    <w:rsid w:val="006C5646"/>
    <w:rsid w:val="006C6AC2"/>
    <w:rsid w:val="006D1014"/>
    <w:rsid w:val="006D70BE"/>
    <w:rsid w:val="006E10BB"/>
    <w:rsid w:val="006E4DEF"/>
    <w:rsid w:val="006F03AB"/>
    <w:rsid w:val="006F0CB5"/>
    <w:rsid w:val="006F12AE"/>
    <w:rsid w:val="006F68CF"/>
    <w:rsid w:val="00700D59"/>
    <w:rsid w:val="00702CA5"/>
    <w:rsid w:val="00703687"/>
    <w:rsid w:val="00703AE9"/>
    <w:rsid w:val="007047D6"/>
    <w:rsid w:val="007128B4"/>
    <w:rsid w:val="00712E6D"/>
    <w:rsid w:val="0071653E"/>
    <w:rsid w:val="0072211F"/>
    <w:rsid w:val="007263AF"/>
    <w:rsid w:val="00731F58"/>
    <w:rsid w:val="00732621"/>
    <w:rsid w:val="00735F18"/>
    <w:rsid w:val="00742060"/>
    <w:rsid w:val="007433E8"/>
    <w:rsid w:val="00746208"/>
    <w:rsid w:val="00752E2B"/>
    <w:rsid w:val="007623B6"/>
    <w:rsid w:val="00764CA4"/>
    <w:rsid w:val="00766EAF"/>
    <w:rsid w:val="007705F3"/>
    <w:rsid w:val="00771EF6"/>
    <w:rsid w:val="00771F31"/>
    <w:rsid w:val="0077335E"/>
    <w:rsid w:val="00775EE7"/>
    <w:rsid w:val="00776B23"/>
    <w:rsid w:val="00782BF0"/>
    <w:rsid w:val="00782E28"/>
    <w:rsid w:val="00783C1D"/>
    <w:rsid w:val="00784701"/>
    <w:rsid w:val="007854F7"/>
    <w:rsid w:val="00785EC5"/>
    <w:rsid w:val="007916FD"/>
    <w:rsid w:val="007927BE"/>
    <w:rsid w:val="00795092"/>
    <w:rsid w:val="007A3D31"/>
    <w:rsid w:val="007A5307"/>
    <w:rsid w:val="007A5AF4"/>
    <w:rsid w:val="007A5FF8"/>
    <w:rsid w:val="007B35F9"/>
    <w:rsid w:val="007B42C0"/>
    <w:rsid w:val="007B6D96"/>
    <w:rsid w:val="007B785B"/>
    <w:rsid w:val="007C177E"/>
    <w:rsid w:val="007C71B4"/>
    <w:rsid w:val="007C7F3B"/>
    <w:rsid w:val="007D1923"/>
    <w:rsid w:val="007D7A5D"/>
    <w:rsid w:val="007E4921"/>
    <w:rsid w:val="007E622C"/>
    <w:rsid w:val="007E67C5"/>
    <w:rsid w:val="007F12E3"/>
    <w:rsid w:val="007F1557"/>
    <w:rsid w:val="00800406"/>
    <w:rsid w:val="00804BC9"/>
    <w:rsid w:val="00806306"/>
    <w:rsid w:val="00806516"/>
    <w:rsid w:val="00813D56"/>
    <w:rsid w:val="00814598"/>
    <w:rsid w:val="0081503B"/>
    <w:rsid w:val="00815D7B"/>
    <w:rsid w:val="00820AD1"/>
    <w:rsid w:val="00820F29"/>
    <w:rsid w:val="008210BC"/>
    <w:rsid w:val="00821391"/>
    <w:rsid w:val="00822D3A"/>
    <w:rsid w:val="008246F6"/>
    <w:rsid w:val="008266E4"/>
    <w:rsid w:val="008270A2"/>
    <w:rsid w:val="00834BD4"/>
    <w:rsid w:val="00840257"/>
    <w:rsid w:val="008417F9"/>
    <w:rsid w:val="008440B1"/>
    <w:rsid w:val="00853AFC"/>
    <w:rsid w:val="00861B78"/>
    <w:rsid w:val="00862F9B"/>
    <w:rsid w:val="008638CE"/>
    <w:rsid w:val="008646F6"/>
    <w:rsid w:val="00864947"/>
    <w:rsid w:val="008649D1"/>
    <w:rsid w:val="00873B5E"/>
    <w:rsid w:val="0087449D"/>
    <w:rsid w:val="008746A6"/>
    <w:rsid w:val="00880A0F"/>
    <w:rsid w:val="008831AB"/>
    <w:rsid w:val="00884870"/>
    <w:rsid w:val="0088561C"/>
    <w:rsid w:val="00887FE1"/>
    <w:rsid w:val="008936B4"/>
    <w:rsid w:val="00896036"/>
    <w:rsid w:val="008974BB"/>
    <w:rsid w:val="008B23FD"/>
    <w:rsid w:val="008B78B7"/>
    <w:rsid w:val="008C0779"/>
    <w:rsid w:val="008C292D"/>
    <w:rsid w:val="008C29C9"/>
    <w:rsid w:val="008D1B0C"/>
    <w:rsid w:val="008D3CD7"/>
    <w:rsid w:val="008D78A0"/>
    <w:rsid w:val="008E2E49"/>
    <w:rsid w:val="008E36A8"/>
    <w:rsid w:val="008E3CDD"/>
    <w:rsid w:val="008E5EE7"/>
    <w:rsid w:val="008E728E"/>
    <w:rsid w:val="008E74B8"/>
    <w:rsid w:val="008E7CD3"/>
    <w:rsid w:val="008F092E"/>
    <w:rsid w:val="008F1DA0"/>
    <w:rsid w:val="008F5803"/>
    <w:rsid w:val="008F674C"/>
    <w:rsid w:val="0090189F"/>
    <w:rsid w:val="00904B63"/>
    <w:rsid w:val="00912477"/>
    <w:rsid w:val="00912B1C"/>
    <w:rsid w:val="0091456A"/>
    <w:rsid w:val="0091519F"/>
    <w:rsid w:val="00920BC9"/>
    <w:rsid w:val="0092148E"/>
    <w:rsid w:val="00923B87"/>
    <w:rsid w:val="00931A4B"/>
    <w:rsid w:val="00934E24"/>
    <w:rsid w:val="00935873"/>
    <w:rsid w:val="00936CA0"/>
    <w:rsid w:val="00945642"/>
    <w:rsid w:val="00946F26"/>
    <w:rsid w:val="00950F2B"/>
    <w:rsid w:val="00954A9C"/>
    <w:rsid w:val="00955617"/>
    <w:rsid w:val="00955C60"/>
    <w:rsid w:val="009617D5"/>
    <w:rsid w:val="00961B49"/>
    <w:rsid w:val="00962C55"/>
    <w:rsid w:val="00967141"/>
    <w:rsid w:val="0097125E"/>
    <w:rsid w:val="00971AAB"/>
    <w:rsid w:val="0097384F"/>
    <w:rsid w:val="00973EC2"/>
    <w:rsid w:val="00980651"/>
    <w:rsid w:val="00984ACB"/>
    <w:rsid w:val="00984CBA"/>
    <w:rsid w:val="00986E3A"/>
    <w:rsid w:val="00990538"/>
    <w:rsid w:val="009912C7"/>
    <w:rsid w:val="0099235D"/>
    <w:rsid w:val="00994671"/>
    <w:rsid w:val="00994792"/>
    <w:rsid w:val="009A0F5E"/>
    <w:rsid w:val="009A2179"/>
    <w:rsid w:val="009A21CF"/>
    <w:rsid w:val="009A2A6F"/>
    <w:rsid w:val="009A3891"/>
    <w:rsid w:val="009A3A4B"/>
    <w:rsid w:val="009A4147"/>
    <w:rsid w:val="009A48F8"/>
    <w:rsid w:val="009A58CC"/>
    <w:rsid w:val="009A71E0"/>
    <w:rsid w:val="009B0293"/>
    <w:rsid w:val="009B1222"/>
    <w:rsid w:val="009B37E0"/>
    <w:rsid w:val="009B6FA1"/>
    <w:rsid w:val="009B7D35"/>
    <w:rsid w:val="009C1743"/>
    <w:rsid w:val="009C37E1"/>
    <w:rsid w:val="009D2FB6"/>
    <w:rsid w:val="009D6B1C"/>
    <w:rsid w:val="009D6FE6"/>
    <w:rsid w:val="009D78B6"/>
    <w:rsid w:val="009E20E6"/>
    <w:rsid w:val="009E49B0"/>
    <w:rsid w:val="009E517B"/>
    <w:rsid w:val="009E6C2C"/>
    <w:rsid w:val="009F2539"/>
    <w:rsid w:val="009F438E"/>
    <w:rsid w:val="009F4722"/>
    <w:rsid w:val="009F4FAC"/>
    <w:rsid w:val="009F7645"/>
    <w:rsid w:val="00A01244"/>
    <w:rsid w:val="00A03F59"/>
    <w:rsid w:val="00A15C8F"/>
    <w:rsid w:val="00A209EE"/>
    <w:rsid w:val="00A22514"/>
    <w:rsid w:val="00A2252A"/>
    <w:rsid w:val="00A313BD"/>
    <w:rsid w:val="00A35DBE"/>
    <w:rsid w:val="00A3606F"/>
    <w:rsid w:val="00A36265"/>
    <w:rsid w:val="00A403FF"/>
    <w:rsid w:val="00A42907"/>
    <w:rsid w:val="00A4356E"/>
    <w:rsid w:val="00A43861"/>
    <w:rsid w:val="00A43874"/>
    <w:rsid w:val="00A43B3A"/>
    <w:rsid w:val="00A458E7"/>
    <w:rsid w:val="00A47E04"/>
    <w:rsid w:val="00A55458"/>
    <w:rsid w:val="00A5596A"/>
    <w:rsid w:val="00A576BD"/>
    <w:rsid w:val="00A6055F"/>
    <w:rsid w:val="00A60876"/>
    <w:rsid w:val="00A60D31"/>
    <w:rsid w:val="00A61381"/>
    <w:rsid w:val="00A618D2"/>
    <w:rsid w:val="00A62367"/>
    <w:rsid w:val="00A66C8C"/>
    <w:rsid w:val="00A71755"/>
    <w:rsid w:val="00A71813"/>
    <w:rsid w:val="00A74A26"/>
    <w:rsid w:val="00A75293"/>
    <w:rsid w:val="00A775FF"/>
    <w:rsid w:val="00A8032C"/>
    <w:rsid w:val="00A80806"/>
    <w:rsid w:val="00A8217C"/>
    <w:rsid w:val="00A842C9"/>
    <w:rsid w:val="00A854BE"/>
    <w:rsid w:val="00A87D88"/>
    <w:rsid w:val="00A970C6"/>
    <w:rsid w:val="00AA1102"/>
    <w:rsid w:val="00AB2690"/>
    <w:rsid w:val="00AC0023"/>
    <w:rsid w:val="00AC0192"/>
    <w:rsid w:val="00AC2CA6"/>
    <w:rsid w:val="00AC6974"/>
    <w:rsid w:val="00AD1765"/>
    <w:rsid w:val="00AD30DA"/>
    <w:rsid w:val="00AD46EF"/>
    <w:rsid w:val="00AD4EA6"/>
    <w:rsid w:val="00AD6E93"/>
    <w:rsid w:val="00AD7ECC"/>
    <w:rsid w:val="00AE4D4F"/>
    <w:rsid w:val="00AE577C"/>
    <w:rsid w:val="00AF2330"/>
    <w:rsid w:val="00AF3F80"/>
    <w:rsid w:val="00AF54B3"/>
    <w:rsid w:val="00AF5561"/>
    <w:rsid w:val="00AF5D5E"/>
    <w:rsid w:val="00AF657D"/>
    <w:rsid w:val="00AF7AA5"/>
    <w:rsid w:val="00B00C94"/>
    <w:rsid w:val="00B027CA"/>
    <w:rsid w:val="00B05941"/>
    <w:rsid w:val="00B07088"/>
    <w:rsid w:val="00B14813"/>
    <w:rsid w:val="00B14B36"/>
    <w:rsid w:val="00B156E9"/>
    <w:rsid w:val="00B22824"/>
    <w:rsid w:val="00B36615"/>
    <w:rsid w:val="00B40776"/>
    <w:rsid w:val="00B40EBD"/>
    <w:rsid w:val="00B4193A"/>
    <w:rsid w:val="00B44A9A"/>
    <w:rsid w:val="00B45D3A"/>
    <w:rsid w:val="00B5060B"/>
    <w:rsid w:val="00B65AB9"/>
    <w:rsid w:val="00B70296"/>
    <w:rsid w:val="00B703AA"/>
    <w:rsid w:val="00B70C5E"/>
    <w:rsid w:val="00B7380F"/>
    <w:rsid w:val="00B75361"/>
    <w:rsid w:val="00B75A4A"/>
    <w:rsid w:val="00B8117B"/>
    <w:rsid w:val="00B8413F"/>
    <w:rsid w:val="00B8669A"/>
    <w:rsid w:val="00B86775"/>
    <w:rsid w:val="00B870B5"/>
    <w:rsid w:val="00B911CD"/>
    <w:rsid w:val="00B91222"/>
    <w:rsid w:val="00B91D27"/>
    <w:rsid w:val="00B939DA"/>
    <w:rsid w:val="00BA0C02"/>
    <w:rsid w:val="00BA1256"/>
    <w:rsid w:val="00BA15A4"/>
    <w:rsid w:val="00BA4BCE"/>
    <w:rsid w:val="00BB3935"/>
    <w:rsid w:val="00BB3CB8"/>
    <w:rsid w:val="00BB400E"/>
    <w:rsid w:val="00BC31CB"/>
    <w:rsid w:val="00BC3364"/>
    <w:rsid w:val="00BC4C28"/>
    <w:rsid w:val="00BC6B92"/>
    <w:rsid w:val="00BC769F"/>
    <w:rsid w:val="00BD13FB"/>
    <w:rsid w:val="00BD44FC"/>
    <w:rsid w:val="00BD5B7E"/>
    <w:rsid w:val="00BE0DEE"/>
    <w:rsid w:val="00BE3D7A"/>
    <w:rsid w:val="00BE7883"/>
    <w:rsid w:val="00BF050F"/>
    <w:rsid w:val="00BF083B"/>
    <w:rsid w:val="00BF19A9"/>
    <w:rsid w:val="00BF4061"/>
    <w:rsid w:val="00BF46D6"/>
    <w:rsid w:val="00BF4A43"/>
    <w:rsid w:val="00C008C3"/>
    <w:rsid w:val="00C0297E"/>
    <w:rsid w:val="00C06274"/>
    <w:rsid w:val="00C146BF"/>
    <w:rsid w:val="00C1710A"/>
    <w:rsid w:val="00C223D1"/>
    <w:rsid w:val="00C26BAD"/>
    <w:rsid w:val="00C30DDC"/>
    <w:rsid w:val="00C34486"/>
    <w:rsid w:val="00C34D52"/>
    <w:rsid w:val="00C35BC9"/>
    <w:rsid w:val="00C35BF7"/>
    <w:rsid w:val="00C4307D"/>
    <w:rsid w:val="00C53FAF"/>
    <w:rsid w:val="00C56D49"/>
    <w:rsid w:val="00C63DB8"/>
    <w:rsid w:val="00C70867"/>
    <w:rsid w:val="00C7125F"/>
    <w:rsid w:val="00C73513"/>
    <w:rsid w:val="00C73F58"/>
    <w:rsid w:val="00C74423"/>
    <w:rsid w:val="00C75BA3"/>
    <w:rsid w:val="00C7777B"/>
    <w:rsid w:val="00C80275"/>
    <w:rsid w:val="00C80AA7"/>
    <w:rsid w:val="00C850AF"/>
    <w:rsid w:val="00C85CC9"/>
    <w:rsid w:val="00C869D8"/>
    <w:rsid w:val="00C872B4"/>
    <w:rsid w:val="00C87C95"/>
    <w:rsid w:val="00C91ABA"/>
    <w:rsid w:val="00C9255D"/>
    <w:rsid w:val="00C94D89"/>
    <w:rsid w:val="00C95969"/>
    <w:rsid w:val="00C974C0"/>
    <w:rsid w:val="00CA07B1"/>
    <w:rsid w:val="00CA3BEC"/>
    <w:rsid w:val="00CB045E"/>
    <w:rsid w:val="00CB0EB6"/>
    <w:rsid w:val="00CB16BC"/>
    <w:rsid w:val="00CB2CC3"/>
    <w:rsid w:val="00CB2DC7"/>
    <w:rsid w:val="00CB4ACE"/>
    <w:rsid w:val="00CB6242"/>
    <w:rsid w:val="00CC054F"/>
    <w:rsid w:val="00CC120E"/>
    <w:rsid w:val="00CC1FD7"/>
    <w:rsid w:val="00CC3281"/>
    <w:rsid w:val="00CC5EF5"/>
    <w:rsid w:val="00CD00DD"/>
    <w:rsid w:val="00CD0CE5"/>
    <w:rsid w:val="00CD7451"/>
    <w:rsid w:val="00CD7825"/>
    <w:rsid w:val="00CE1241"/>
    <w:rsid w:val="00CE1BEF"/>
    <w:rsid w:val="00CE6C11"/>
    <w:rsid w:val="00CE7DA5"/>
    <w:rsid w:val="00CE7F71"/>
    <w:rsid w:val="00CF12BF"/>
    <w:rsid w:val="00CF391F"/>
    <w:rsid w:val="00D00E0C"/>
    <w:rsid w:val="00D05D4C"/>
    <w:rsid w:val="00D06937"/>
    <w:rsid w:val="00D177D4"/>
    <w:rsid w:val="00D217F5"/>
    <w:rsid w:val="00D21983"/>
    <w:rsid w:val="00D21A65"/>
    <w:rsid w:val="00D26F7E"/>
    <w:rsid w:val="00D3293E"/>
    <w:rsid w:val="00D34190"/>
    <w:rsid w:val="00D34750"/>
    <w:rsid w:val="00D416BE"/>
    <w:rsid w:val="00D42023"/>
    <w:rsid w:val="00D4217F"/>
    <w:rsid w:val="00D52B77"/>
    <w:rsid w:val="00D564F1"/>
    <w:rsid w:val="00D6201C"/>
    <w:rsid w:val="00D66EE0"/>
    <w:rsid w:val="00D72E63"/>
    <w:rsid w:val="00D74496"/>
    <w:rsid w:val="00D74D6F"/>
    <w:rsid w:val="00D82DD6"/>
    <w:rsid w:val="00D831F5"/>
    <w:rsid w:val="00D83D1C"/>
    <w:rsid w:val="00D849C5"/>
    <w:rsid w:val="00D93255"/>
    <w:rsid w:val="00DA28C0"/>
    <w:rsid w:val="00DA3A9C"/>
    <w:rsid w:val="00DA6293"/>
    <w:rsid w:val="00DB1D58"/>
    <w:rsid w:val="00DB1E09"/>
    <w:rsid w:val="00DB52D1"/>
    <w:rsid w:val="00DC46E2"/>
    <w:rsid w:val="00DC5C94"/>
    <w:rsid w:val="00DC69C1"/>
    <w:rsid w:val="00DD062A"/>
    <w:rsid w:val="00DD10FB"/>
    <w:rsid w:val="00DD1132"/>
    <w:rsid w:val="00DD210F"/>
    <w:rsid w:val="00DD3D89"/>
    <w:rsid w:val="00DD50AC"/>
    <w:rsid w:val="00DD72B2"/>
    <w:rsid w:val="00DE046D"/>
    <w:rsid w:val="00DE0538"/>
    <w:rsid w:val="00DE1B2A"/>
    <w:rsid w:val="00DE5346"/>
    <w:rsid w:val="00DE5626"/>
    <w:rsid w:val="00DE5808"/>
    <w:rsid w:val="00DF00C7"/>
    <w:rsid w:val="00DF0F69"/>
    <w:rsid w:val="00DF206B"/>
    <w:rsid w:val="00DF2707"/>
    <w:rsid w:val="00DF315B"/>
    <w:rsid w:val="00E0050F"/>
    <w:rsid w:val="00E03D25"/>
    <w:rsid w:val="00E05C3A"/>
    <w:rsid w:val="00E06610"/>
    <w:rsid w:val="00E10732"/>
    <w:rsid w:val="00E10FB6"/>
    <w:rsid w:val="00E14BFE"/>
    <w:rsid w:val="00E15C58"/>
    <w:rsid w:val="00E16798"/>
    <w:rsid w:val="00E176C6"/>
    <w:rsid w:val="00E24709"/>
    <w:rsid w:val="00E269EF"/>
    <w:rsid w:val="00E30E66"/>
    <w:rsid w:val="00E32872"/>
    <w:rsid w:val="00E34FF2"/>
    <w:rsid w:val="00E3636F"/>
    <w:rsid w:val="00E4386D"/>
    <w:rsid w:val="00E45BF7"/>
    <w:rsid w:val="00E46DB3"/>
    <w:rsid w:val="00E506A7"/>
    <w:rsid w:val="00E51AB1"/>
    <w:rsid w:val="00E5500E"/>
    <w:rsid w:val="00E55CD3"/>
    <w:rsid w:val="00E56D20"/>
    <w:rsid w:val="00E57833"/>
    <w:rsid w:val="00E61DC2"/>
    <w:rsid w:val="00E6217E"/>
    <w:rsid w:val="00E73D09"/>
    <w:rsid w:val="00E73D92"/>
    <w:rsid w:val="00E83461"/>
    <w:rsid w:val="00E8433E"/>
    <w:rsid w:val="00E8647C"/>
    <w:rsid w:val="00E86F25"/>
    <w:rsid w:val="00E87E5E"/>
    <w:rsid w:val="00E9341E"/>
    <w:rsid w:val="00EA7E97"/>
    <w:rsid w:val="00EB09E5"/>
    <w:rsid w:val="00EB6BFF"/>
    <w:rsid w:val="00EC0E29"/>
    <w:rsid w:val="00EC1C08"/>
    <w:rsid w:val="00EC2859"/>
    <w:rsid w:val="00EC2891"/>
    <w:rsid w:val="00EC3A6E"/>
    <w:rsid w:val="00EC4356"/>
    <w:rsid w:val="00ED2DEF"/>
    <w:rsid w:val="00ED5BBA"/>
    <w:rsid w:val="00ED66B4"/>
    <w:rsid w:val="00ED6A3E"/>
    <w:rsid w:val="00ED6C15"/>
    <w:rsid w:val="00ED71B3"/>
    <w:rsid w:val="00EE303F"/>
    <w:rsid w:val="00EF0453"/>
    <w:rsid w:val="00EF0CA0"/>
    <w:rsid w:val="00EF2CD9"/>
    <w:rsid w:val="00EF40E7"/>
    <w:rsid w:val="00EF5992"/>
    <w:rsid w:val="00EF68EA"/>
    <w:rsid w:val="00EF6BD8"/>
    <w:rsid w:val="00F042B8"/>
    <w:rsid w:val="00F07CA1"/>
    <w:rsid w:val="00F12869"/>
    <w:rsid w:val="00F23B71"/>
    <w:rsid w:val="00F244BA"/>
    <w:rsid w:val="00F34939"/>
    <w:rsid w:val="00F4193B"/>
    <w:rsid w:val="00F44275"/>
    <w:rsid w:val="00F53B00"/>
    <w:rsid w:val="00F54A25"/>
    <w:rsid w:val="00F54E1E"/>
    <w:rsid w:val="00F5675D"/>
    <w:rsid w:val="00F56C91"/>
    <w:rsid w:val="00F6003E"/>
    <w:rsid w:val="00F60105"/>
    <w:rsid w:val="00F61136"/>
    <w:rsid w:val="00F622AC"/>
    <w:rsid w:val="00F63205"/>
    <w:rsid w:val="00F66767"/>
    <w:rsid w:val="00F71B8B"/>
    <w:rsid w:val="00F77414"/>
    <w:rsid w:val="00F82DB3"/>
    <w:rsid w:val="00F83AF8"/>
    <w:rsid w:val="00F90DEA"/>
    <w:rsid w:val="00F91323"/>
    <w:rsid w:val="00F94817"/>
    <w:rsid w:val="00F96B36"/>
    <w:rsid w:val="00FA0608"/>
    <w:rsid w:val="00FA241B"/>
    <w:rsid w:val="00FA76CC"/>
    <w:rsid w:val="00FB3EE1"/>
    <w:rsid w:val="00FB6869"/>
    <w:rsid w:val="00FC46E9"/>
    <w:rsid w:val="00FC4A7B"/>
    <w:rsid w:val="00FC5A25"/>
    <w:rsid w:val="00FC746E"/>
    <w:rsid w:val="00FD0F0A"/>
    <w:rsid w:val="00FD1EA5"/>
    <w:rsid w:val="00FD213E"/>
    <w:rsid w:val="00FD6124"/>
    <w:rsid w:val="00FE0B1D"/>
    <w:rsid w:val="00FE0B3F"/>
    <w:rsid w:val="00FE5BF4"/>
    <w:rsid w:val="00FE6DE3"/>
    <w:rsid w:val="00FF071C"/>
    <w:rsid w:val="00FF1734"/>
    <w:rsid w:val="00FF3191"/>
    <w:rsid w:val="00FF529F"/>
    <w:rsid w:val="00FF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6293"/>
  </w:style>
  <w:style w:type="paragraph" w:styleId="a6">
    <w:name w:val="footer"/>
    <w:basedOn w:val="a"/>
    <w:link w:val="a7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6293"/>
  </w:style>
  <w:style w:type="paragraph" w:styleId="a8">
    <w:name w:val="Body Text"/>
    <w:basedOn w:val="a"/>
    <w:link w:val="a9"/>
    <w:uiPriority w:val="99"/>
    <w:semiHidden/>
    <w:unhideWhenUsed/>
    <w:rsid w:val="00C008C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008C3"/>
  </w:style>
  <w:style w:type="paragraph" w:styleId="aa">
    <w:name w:val="Body Text First Indent"/>
    <w:basedOn w:val="a8"/>
    <w:link w:val="ab"/>
    <w:rsid w:val="00C008C3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Красная строка Знак"/>
    <w:basedOn w:val="a9"/>
    <w:link w:val="aa"/>
    <w:rsid w:val="00C008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D600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D600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ABF57-CABB-4FA7-BE72-0FA4AB5D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6</Pages>
  <Words>1956</Words>
  <Characters>11154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Плановый отдел</dc:creator>
  <cp:lastModifiedBy>Руководитель</cp:lastModifiedBy>
  <cp:revision>36</cp:revision>
  <cp:lastPrinted>2018-09-27T03:50:00Z</cp:lastPrinted>
  <dcterms:created xsi:type="dcterms:W3CDTF">2018-09-26T08:58:00Z</dcterms:created>
  <dcterms:modified xsi:type="dcterms:W3CDTF">2018-11-15T02:56:00Z</dcterms:modified>
</cp:coreProperties>
</file>