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873AA" w14:textId="692A095C" w:rsidR="001A5A4D" w:rsidRPr="008E3F43" w:rsidRDefault="001A5A4D" w:rsidP="001A5A4D">
      <w:pPr>
        <w:ind w:left="-426" w:right="-143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Hlk129936999"/>
      <w:bookmarkEnd w:id="0"/>
      <w:r w:rsidRPr="008E3F43">
        <w:rPr>
          <w:rFonts w:ascii="Times New Roman" w:hAnsi="Times New Roman" w:cs="Times New Roman"/>
          <w:sz w:val="36"/>
          <w:szCs w:val="36"/>
        </w:rPr>
        <w:t xml:space="preserve">Структура доходов бюджета </w:t>
      </w:r>
      <w:r>
        <w:rPr>
          <w:rFonts w:ascii="Times New Roman" w:hAnsi="Times New Roman" w:cs="Times New Roman"/>
          <w:sz w:val="36"/>
          <w:szCs w:val="36"/>
        </w:rPr>
        <w:t xml:space="preserve">городского округа </w:t>
      </w:r>
      <w:r w:rsidRPr="008E3F43">
        <w:rPr>
          <w:rFonts w:ascii="Times New Roman" w:hAnsi="Times New Roman" w:cs="Times New Roman"/>
          <w:sz w:val="36"/>
          <w:szCs w:val="36"/>
        </w:rPr>
        <w:t>города Назарово на 20</w:t>
      </w:r>
      <w:r>
        <w:rPr>
          <w:rFonts w:ascii="Times New Roman" w:hAnsi="Times New Roman" w:cs="Times New Roman"/>
          <w:sz w:val="36"/>
          <w:szCs w:val="36"/>
        </w:rPr>
        <w:t>22</w:t>
      </w:r>
      <w:r w:rsidRPr="008E3F43">
        <w:rPr>
          <w:rFonts w:ascii="Times New Roman" w:hAnsi="Times New Roman" w:cs="Times New Roman"/>
          <w:sz w:val="36"/>
          <w:szCs w:val="36"/>
        </w:rPr>
        <w:t>-202</w:t>
      </w:r>
      <w:r>
        <w:rPr>
          <w:rFonts w:ascii="Times New Roman" w:hAnsi="Times New Roman" w:cs="Times New Roman"/>
          <w:sz w:val="36"/>
          <w:szCs w:val="36"/>
        </w:rPr>
        <w:t>5</w:t>
      </w:r>
      <w:r w:rsidRPr="008E3F43">
        <w:rPr>
          <w:rFonts w:ascii="Times New Roman" w:hAnsi="Times New Roman" w:cs="Times New Roman"/>
          <w:sz w:val="36"/>
          <w:szCs w:val="36"/>
        </w:rPr>
        <w:t xml:space="preserve"> гг., млн. руб.</w:t>
      </w:r>
    </w:p>
    <w:p w14:paraId="07D1F0C5" w14:textId="15C75BB4" w:rsidR="001A5A4D" w:rsidRDefault="001A5A4D"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1C15CE60" wp14:editId="376F3871">
            <wp:extent cx="6501765" cy="519112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A1C904E" w14:textId="774E363D" w:rsidR="002B05A1" w:rsidRDefault="002B05A1" w:rsidP="002B05A1">
      <w:pPr>
        <w:jc w:val="center"/>
        <w:rPr>
          <w:rFonts w:ascii="Times New Roman" w:hAnsi="Times New Roman" w:cs="Times New Roman"/>
          <w:sz w:val="32"/>
          <w:szCs w:val="32"/>
        </w:rPr>
      </w:pPr>
      <w:r w:rsidRPr="002B05A1">
        <w:rPr>
          <w:rFonts w:ascii="Times New Roman" w:hAnsi="Times New Roman" w:cs="Times New Roman"/>
          <w:sz w:val="32"/>
          <w:szCs w:val="32"/>
        </w:rPr>
        <w:t xml:space="preserve">Доходы бюджета </w:t>
      </w:r>
      <w:r w:rsidR="00A913F0">
        <w:rPr>
          <w:rFonts w:ascii="Times New Roman" w:hAnsi="Times New Roman" w:cs="Times New Roman"/>
          <w:sz w:val="32"/>
          <w:szCs w:val="32"/>
        </w:rPr>
        <w:t>городского округа</w:t>
      </w:r>
      <w:r w:rsidRPr="002B05A1">
        <w:rPr>
          <w:rFonts w:ascii="Times New Roman" w:hAnsi="Times New Roman" w:cs="Times New Roman"/>
          <w:sz w:val="32"/>
          <w:szCs w:val="32"/>
        </w:rPr>
        <w:t xml:space="preserve"> города Назарово</w:t>
      </w:r>
      <w:r w:rsidR="00CA3C46">
        <w:rPr>
          <w:rFonts w:ascii="Times New Roman" w:hAnsi="Times New Roman" w:cs="Times New Roman"/>
          <w:sz w:val="32"/>
          <w:szCs w:val="32"/>
        </w:rPr>
        <w:t>, млн.</w:t>
      </w:r>
      <w:r w:rsidR="006F47A9">
        <w:rPr>
          <w:rFonts w:ascii="Times New Roman" w:hAnsi="Times New Roman" w:cs="Times New Roman"/>
          <w:sz w:val="32"/>
          <w:szCs w:val="32"/>
        </w:rPr>
        <w:t xml:space="preserve"> </w:t>
      </w:r>
      <w:r w:rsidR="00CA3C46">
        <w:rPr>
          <w:rFonts w:ascii="Times New Roman" w:hAnsi="Times New Roman" w:cs="Times New Roman"/>
          <w:sz w:val="32"/>
          <w:szCs w:val="32"/>
        </w:rPr>
        <w:t>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1701"/>
        <w:gridCol w:w="1560"/>
        <w:gridCol w:w="1559"/>
        <w:gridCol w:w="1240"/>
      </w:tblGrid>
      <w:tr w:rsidR="002B05A1" w14:paraId="471C0238" w14:textId="77777777" w:rsidTr="00C64427">
        <w:tc>
          <w:tcPr>
            <w:tcW w:w="3510" w:type="dxa"/>
          </w:tcPr>
          <w:p w14:paraId="64D9027C" w14:textId="77777777"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Наименование показателя</w:t>
            </w:r>
          </w:p>
        </w:tc>
        <w:tc>
          <w:tcPr>
            <w:tcW w:w="1701" w:type="dxa"/>
          </w:tcPr>
          <w:p w14:paraId="74413C70" w14:textId="6BA45901" w:rsidR="002B05A1" w:rsidRDefault="00A272F9" w:rsidP="002417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B13FA1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2B05A1">
              <w:rPr>
                <w:rFonts w:ascii="Times New Roman" w:hAnsi="Times New Roman" w:cs="Times New Roman"/>
                <w:sz w:val="32"/>
                <w:szCs w:val="32"/>
              </w:rPr>
              <w:t xml:space="preserve"> (факт)</w:t>
            </w:r>
          </w:p>
        </w:tc>
        <w:tc>
          <w:tcPr>
            <w:tcW w:w="1560" w:type="dxa"/>
          </w:tcPr>
          <w:p w14:paraId="05B89C63" w14:textId="237199AB" w:rsidR="002B05A1" w:rsidRDefault="002B05A1" w:rsidP="002417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FE1844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B13FA1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14:paraId="165433A5" w14:textId="04EF0012" w:rsidR="002B05A1" w:rsidRDefault="002B05A1" w:rsidP="002417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B13FA1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240" w:type="dxa"/>
          </w:tcPr>
          <w:p w14:paraId="374E04D4" w14:textId="0DF73C08" w:rsidR="002B05A1" w:rsidRDefault="002B05A1" w:rsidP="0024174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B13FA1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2B05A1" w14:paraId="00AB2D59" w14:textId="77777777" w:rsidTr="00C64427">
        <w:tc>
          <w:tcPr>
            <w:tcW w:w="3510" w:type="dxa"/>
          </w:tcPr>
          <w:p w14:paraId="188E09F2" w14:textId="77777777"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Налоговые доходы</w:t>
            </w:r>
          </w:p>
        </w:tc>
        <w:tc>
          <w:tcPr>
            <w:tcW w:w="1701" w:type="dxa"/>
          </w:tcPr>
          <w:p w14:paraId="1C203619" w14:textId="613A7B34" w:rsidR="002B05A1" w:rsidRDefault="001A5A4D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440,9</w:t>
            </w:r>
          </w:p>
        </w:tc>
        <w:tc>
          <w:tcPr>
            <w:tcW w:w="1560" w:type="dxa"/>
          </w:tcPr>
          <w:p w14:paraId="1AC824DE" w14:textId="069014E0" w:rsidR="002B05A1" w:rsidRDefault="006A6A98" w:rsidP="000550C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481</w:t>
            </w:r>
            <w:r w:rsidR="00B86CC8">
              <w:rPr>
                <w:rFonts w:ascii="Times New Roman" w:hAnsi="Times New Roman" w:cs="Times New Roman"/>
                <w:sz w:val="32"/>
                <w:szCs w:val="32"/>
              </w:rPr>
              <w:t>,7</w:t>
            </w:r>
          </w:p>
        </w:tc>
        <w:tc>
          <w:tcPr>
            <w:tcW w:w="1559" w:type="dxa"/>
          </w:tcPr>
          <w:p w14:paraId="0B3B0C94" w14:textId="6D386FCC" w:rsidR="002B05A1" w:rsidRDefault="006A6A98" w:rsidP="000550C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507,5</w:t>
            </w:r>
          </w:p>
        </w:tc>
        <w:tc>
          <w:tcPr>
            <w:tcW w:w="1240" w:type="dxa"/>
          </w:tcPr>
          <w:p w14:paraId="735E3885" w14:textId="1C065E4B" w:rsidR="002B05A1" w:rsidRDefault="006A6A98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531,2</w:t>
            </w:r>
          </w:p>
        </w:tc>
      </w:tr>
      <w:tr w:rsidR="002B05A1" w14:paraId="3AB7F944" w14:textId="77777777" w:rsidTr="00C64427">
        <w:tc>
          <w:tcPr>
            <w:tcW w:w="3510" w:type="dxa"/>
          </w:tcPr>
          <w:p w14:paraId="41F75984" w14:textId="77777777" w:rsidR="002B05A1" w:rsidRDefault="002B05A1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Неналоговые доходы</w:t>
            </w:r>
          </w:p>
        </w:tc>
        <w:tc>
          <w:tcPr>
            <w:tcW w:w="1701" w:type="dxa"/>
          </w:tcPr>
          <w:p w14:paraId="493200E9" w14:textId="0454735D" w:rsidR="002B05A1" w:rsidRDefault="001A5A4D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41,3</w:t>
            </w:r>
          </w:p>
        </w:tc>
        <w:tc>
          <w:tcPr>
            <w:tcW w:w="1560" w:type="dxa"/>
          </w:tcPr>
          <w:p w14:paraId="1E59B56D" w14:textId="7A8C2683" w:rsidR="002B05A1" w:rsidRDefault="006A6A98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25,4</w:t>
            </w:r>
          </w:p>
        </w:tc>
        <w:tc>
          <w:tcPr>
            <w:tcW w:w="1559" w:type="dxa"/>
          </w:tcPr>
          <w:p w14:paraId="7291D4B6" w14:textId="152C238C" w:rsidR="002B05A1" w:rsidRDefault="006A6A98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24,5</w:t>
            </w:r>
          </w:p>
        </w:tc>
        <w:tc>
          <w:tcPr>
            <w:tcW w:w="1240" w:type="dxa"/>
          </w:tcPr>
          <w:p w14:paraId="5F9A3A35" w14:textId="23405370" w:rsidR="002B05A1" w:rsidRDefault="006A6A98" w:rsidP="00BB28F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24,6</w:t>
            </w:r>
          </w:p>
        </w:tc>
      </w:tr>
      <w:tr w:rsidR="002B05A1" w14:paraId="0F5D59AB" w14:textId="77777777" w:rsidTr="00C64427">
        <w:tc>
          <w:tcPr>
            <w:tcW w:w="3510" w:type="dxa"/>
          </w:tcPr>
          <w:p w14:paraId="3EE282C4" w14:textId="242837A6" w:rsidR="002B05A1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Безвозмездные</w:t>
            </w:r>
            <w:r w:rsidR="001F1A69">
              <w:rPr>
                <w:rFonts w:ascii="Times New Roman" w:hAnsi="Times New Roman" w:cs="Times New Roman"/>
                <w:sz w:val="32"/>
                <w:szCs w:val="32"/>
              </w:rPr>
              <w:t>, в т.ч.</w:t>
            </w:r>
          </w:p>
        </w:tc>
        <w:tc>
          <w:tcPr>
            <w:tcW w:w="1701" w:type="dxa"/>
          </w:tcPr>
          <w:p w14:paraId="12BF639C" w14:textId="6A3614D6" w:rsidR="002B05A1" w:rsidRDefault="00234C2B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166300">
              <w:rPr>
                <w:rFonts w:ascii="Times New Roman" w:hAnsi="Times New Roman" w:cs="Times New Roman"/>
                <w:sz w:val="32"/>
                <w:szCs w:val="32"/>
              </w:rPr>
              <w:t>594,6</w:t>
            </w:r>
          </w:p>
        </w:tc>
        <w:tc>
          <w:tcPr>
            <w:tcW w:w="1560" w:type="dxa"/>
          </w:tcPr>
          <w:p w14:paraId="535D194F" w14:textId="304D0292" w:rsidR="002B05A1" w:rsidRDefault="00B86CC8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6A6A98">
              <w:rPr>
                <w:rFonts w:ascii="Times New Roman" w:hAnsi="Times New Roman" w:cs="Times New Roman"/>
                <w:sz w:val="32"/>
                <w:szCs w:val="32"/>
              </w:rPr>
              <w:t>163,7</w:t>
            </w:r>
          </w:p>
        </w:tc>
        <w:tc>
          <w:tcPr>
            <w:tcW w:w="1559" w:type="dxa"/>
          </w:tcPr>
          <w:p w14:paraId="35A0CA09" w14:textId="2575C739" w:rsidR="002B05A1" w:rsidRDefault="006A6A98" w:rsidP="00B86CC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1079,1</w:t>
            </w:r>
          </w:p>
        </w:tc>
        <w:tc>
          <w:tcPr>
            <w:tcW w:w="1240" w:type="dxa"/>
          </w:tcPr>
          <w:p w14:paraId="7473890B" w14:textId="79B2DFC2" w:rsidR="002B05A1" w:rsidRDefault="006A6A98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1035,1</w:t>
            </w:r>
          </w:p>
        </w:tc>
      </w:tr>
      <w:tr w:rsidR="001F1A69" w14:paraId="2FF98F11" w14:textId="77777777" w:rsidTr="00C64427">
        <w:tc>
          <w:tcPr>
            <w:tcW w:w="3510" w:type="dxa"/>
          </w:tcPr>
          <w:p w14:paraId="0B45B38A" w14:textId="77777777"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Дотации</w:t>
            </w:r>
          </w:p>
        </w:tc>
        <w:tc>
          <w:tcPr>
            <w:tcW w:w="1701" w:type="dxa"/>
          </w:tcPr>
          <w:p w14:paraId="0C057460" w14:textId="74B3C11B" w:rsidR="001F1A69" w:rsidRDefault="001A5A4D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320,2</w:t>
            </w:r>
          </w:p>
        </w:tc>
        <w:tc>
          <w:tcPr>
            <w:tcW w:w="1560" w:type="dxa"/>
          </w:tcPr>
          <w:p w14:paraId="484E460A" w14:textId="44281E46" w:rsidR="001F1A69" w:rsidRPr="001F1A69" w:rsidRDefault="006A6A98" w:rsidP="00CE5A06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323,3</w:t>
            </w:r>
          </w:p>
        </w:tc>
        <w:tc>
          <w:tcPr>
            <w:tcW w:w="1559" w:type="dxa"/>
          </w:tcPr>
          <w:p w14:paraId="7DE1CC30" w14:textId="5223163B" w:rsidR="001F1A69" w:rsidRPr="001F1A69" w:rsidRDefault="00B86CC8" w:rsidP="001F1A69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</w:t>
            </w:r>
            <w:r w:rsidR="006A6A98"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76,4</w:t>
            </w:r>
          </w:p>
        </w:tc>
        <w:tc>
          <w:tcPr>
            <w:tcW w:w="1240" w:type="dxa"/>
          </w:tcPr>
          <w:p w14:paraId="5A63567B" w14:textId="7E9F61DB" w:rsidR="001F1A69" w:rsidRPr="001F1A69" w:rsidRDefault="006A6A98" w:rsidP="001F1A69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276,4</w:t>
            </w:r>
          </w:p>
        </w:tc>
      </w:tr>
      <w:tr w:rsidR="001F1A69" w14:paraId="13599CF1" w14:textId="77777777" w:rsidTr="00C64427">
        <w:tc>
          <w:tcPr>
            <w:tcW w:w="3510" w:type="dxa"/>
          </w:tcPr>
          <w:p w14:paraId="13F2459D" w14:textId="77777777"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Субсидии</w:t>
            </w:r>
          </w:p>
        </w:tc>
        <w:tc>
          <w:tcPr>
            <w:tcW w:w="1701" w:type="dxa"/>
          </w:tcPr>
          <w:p w14:paraId="5065419F" w14:textId="23336211" w:rsidR="001F1A69" w:rsidRDefault="001A5A4D" w:rsidP="001A5A4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493,5</w:t>
            </w:r>
          </w:p>
        </w:tc>
        <w:tc>
          <w:tcPr>
            <w:tcW w:w="1560" w:type="dxa"/>
          </w:tcPr>
          <w:p w14:paraId="57934355" w14:textId="2F2E421C" w:rsidR="001F1A69" w:rsidRPr="001F1A69" w:rsidRDefault="006A6A98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93,7</w:t>
            </w:r>
          </w:p>
        </w:tc>
        <w:tc>
          <w:tcPr>
            <w:tcW w:w="1559" w:type="dxa"/>
          </w:tcPr>
          <w:p w14:paraId="478AF429" w14:textId="604626E9" w:rsidR="001F1A69" w:rsidRPr="001F1A69" w:rsidRDefault="006A6A98" w:rsidP="00322E5A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61,4</w:t>
            </w:r>
          </w:p>
        </w:tc>
        <w:tc>
          <w:tcPr>
            <w:tcW w:w="1240" w:type="dxa"/>
          </w:tcPr>
          <w:p w14:paraId="38C5B265" w14:textId="53E8DABA" w:rsidR="001F1A69" w:rsidRPr="001F1A69" w:rsidRDefault="006A6A98" w:rsidP="00322E5A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17,5</w:t>
            </w:r>
          </w:p>
        </w:tc>
      </w:tr>
      <w:tr w:rsidR="001F1A69" w14:paraId="32BD71DA" w14:textId="77777777" w:rsidTr="00C64427">
        <w:tc>
          <w:tcPr>
            <w:tcW w:w="3510" w:type="dxa"/>
          </w:tcPr>
          <w:p w14:paraId="6FE691A1" w14:textId="77777777"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субвенции</w:t>
            </w:r>
          </w:p>
        </w:tc>
        <w:tc>
          <w:tcPr>
            <w:tcW w:w="1701" w:type="dxa"/>
          </w:tcPr>
          <w:p w14:paraId="7B6DC3A6" w14:textId="6D928677" w:rsidR="001F1A69" w:rsidRDefault="001A5A4D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722,3</w:t>
            </w:r>
          </w:p>
        </w:tc>
        <w:tc>
          <w:tcPr>
            <w:tcW w:w="1560" w:type="dxa"/>
          </w:tcPr>
          <w:p w14:paraId="3CF7A261" w14:textId="2EBB3F4D" w:rsidR="001F1A69" w:rsidRPr="001F1A69" w:rsidRDefault="006A6A98" w:rsidP="00322E5A">
            <w:pPr>
              <w:spacing w:after="120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746,7</w:t>
            </w:r>
          </w:p>
        </w:tc>
        <w:tc>
          <w:tcPr>
            <w:tcW w:w="1559" w:type="dxa"/>
          </w:tcPr>
          <w:p w14:paraId="031D2C73" w14:textId="1EE45EFE" w:rsidR="001F1A69" w:rsidRPr="001F1A69" w:rsidRDefault="006A6A98" w:rsidP="00322E5A">
            <w:pPr>
              <w:spacing w:after="120"/>
              <w:ind w:firstLine="317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741,3</w:t>
            </w:r>
          </w:p>
        </w:tc>
        <w:tc>
          <w:tcPr>
            <w:tcW w:w="1240" w:type="dxa"/>
          </w:tcPr>
          <w:p w14:paraId="113ED6A7" w14:textId="1FBBDEFC" w:rsidR="001F1A69" w:rsidRPr="001F1A69" w:rsidRDefault="006A6A98" w:rsidP="00CE5A06">
            <w:pPr>
              <w:spacing w:after="120"/>
              <w:ind w:firstLine="175"/>
              <w:jc w:val="center"/>
              <w:rPr>
                <w:rFonts w:ascii="Times New Roman" w:hAnsi="Times New Roman" w:cs="Times New Roman"/>
                <w:spacing w:val="4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4"/>
                <w:sz w:val="32"/>
                <w:szCs w:val="32"/>
              </w:rPr>
              <w:t>741,3</w:t>
            </w:r>
          </w:p>
        </w:tc>
      </w:tr>
      <w:tr w:rsidR="00C64427" w14:paraId="4854C87A" w14:textId="77777777" w:rsidTr="00C64427">
        <w:tc>
          <w:tcPr>
            <w:tcW w:w="3510" w:type="dxa"/>
          </w:tcPr>
          <w:p w14:paraId="01952F96" w14:textId="2B565275" w:rsidR="00C64427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Иные МБТ</w:t>
            </w:r>
          </w:p>
        </w:tc>
        <w:tc>
          <w:tcPr>
            <w:tcW w:w="1701" w:type="dxa"/>
          </w:tcPr>
          <w:p w14:paraId="534F464A" w14:textId="651B1D29" w:rsidR="00C64427" w:rsidRDefault="00166300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64,6</w:t>
            </w:r>
          </w:p>
        </w:tc>
        <w:tc>
          <w:tcPr>
            <w:tcW w:w="1560" w:type="dxa"/>
          </w:tcPr>
          <w:p w14:paraId="23486995" w14:textId="77777777" w:rsidR="00C64427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C0744A8" w14:textId="77777777" w:rsidR="00C64427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0" w:type="dxa"/>
          </w:tcPr>
          <w:p w14:paraId="2DE1BE78" w14:textId="77777777" w:rsidR="00C64427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64427" w14:paraId="41F8D1BD" w14:textId="77777777" w:rsidTr="00C64427">
        <w:tc>
          <w:tcPr>
            <w:tcW w:w="3510" w:type="dxa"/>
          </w:tcPr>
          <w:p w14:paraId="286C71F7" w14:textId="2B2A94D6" w:rsidR="00C64427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Прочие</w:t>
            </w:r>
          </w:p>
        </w:tc>
        <w:tc>
          <w:tcPr>
            <w:tcW w:w="1701" w:type="dxa"/>
          </w:tcPr>
          <w:p w14:paraId="635CCBB2" w14:textId="4E984766" w:rsidR="00C64427" w:rsidRDefault="00166300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-6</w:t>
            </w:r>
          </w:p>
        </w:tc>
        <w:tc>
          <w:tcPr>
            <w:tcW w:w="1560" w:type="dxa"/>
          </w:tcPr>
          <w:p w14:paraId="79FF69FD" w14:textId="77777777" w:rsidR="00C64427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692188D" w14:textId="77777777" w:rsidR="00C64427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40" w:type="dxa"/>
          </w:tcPr>
          <w:p w14:paraId="3DC4CCFD" w14:textId="77777777" w:rsidR="00C64427" w:rsidRDefault="00C64427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F1A69" w14:paraId="68FE0329" w14:textId="77777777" w:rsidTr="00C64427">
        <w:tc>
          <w:tcPr>
            <w:tcW w:w="3510" w:type="dxa"/>
          </w:tcPr>
          <w:p w14:paraId="28C596FB" w14:textId="77777777" w:rsidR="001F1A69" w:rsidRDefault="001F1A69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Всего доходов</w:t>
            </w:r>
          </w:p>
        </w:tc>
        <w:tc>
          <w:tcPr>
            <w:tcW w:w="1701" w:type="dxa"/>
          </w:tcPr>
          <w:p w14:paraId="3F3DEC68" w14:textId="277927BA" w:rsidR="001F1A69" w:rsidRDefault="00166300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2076,8</w:t>
            </w:r>
          </w:p>
        </w:tc>
        <w:tc>
          <w:tcPr>
            <w:tcW w:w="1560" w:type="dxa"/>
          </w:tcPr>
          <w:p w14:paraId="45A327B9" w14:textId="794289B3" w:rsidR="001F1A69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6A6A98">
              <w:rPr>
                <w:rFonts w:ascii="Times New Roman" w:hAnsi="Times New Roman" w:cs="Times New Roman"/>
                <w:sz w:val="32"/>
                <w:szCs w:val="32"/>
              </w:rPr>
              <w:t>670,8</w:t>
            </w:r>
          </w:p>
        </w:tc>
        <w:tc>
          <w:tcPr>
            <w:tcW w:w="1559" w:type="dxa"/>
          </w:tcPr>
          <w:p w14:paraId="1F37CB29" w14:textId="5AEFDB93" w:rsidR="001F1A69" w:rsidRDefault="00CE5A06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6A6A98">
              <w:rPr>
                <w:rFonts w:ascii="Times New Roman" w:hAnsi="Times New Roman" w:cs="Times New Roman"/>
                <w:sz w:val="32"/>
                <w:szCs w:val="32"/>
              </w:rPr>
              <w:t>611,1</w:t>
            </w:r>
          </w:p>
        </w:tc>
        <w:tc>
          <w:tcPr>
            <w:tcW w:w="1240" w:type="dxa"/>
          </w:tcPr>
          <w:p w14:paraId="3A79AD66" w14:textId="7414C024" w:rsidR="001F1A69" w:rsidRDefault="006A6A98" w:rsidP="002B05A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1590,9</w:t>
            </w:r>
          </w:p>
        </w:tc>
      </w:tr>
    </w:tbl>
    <w:p w14:paraId="0FDD223D" w14:textId="77777777" w:rsidR="00A82146" w:rsidRDefault="00A82146" w:rsidP="008F3742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</w:p>
    <w:p w14:paraId="7A213E20" w14:textId="264067DC" w:rsidR="00E51368" w:rsidRPr="008E3F43" w:rsidRDefault="00E51368" w:rsidP="008F3742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 xml:space="preserve">Структура налоговых доходов бюджета </w:t>
      </w:r>
      <w:r w:rsidR="00E23E34" w:rsidRPr="008E3F43">
        <w:rPr>
          <w:rFonts w:ascii="Times New Roman" w:hAnsi="Times New Roman" w:cs="Times New Roman"/>
          <w:sz w:val="36"/>
          <w:szCs w:val="36"/>
        </w:rPr>
        <w:t>на 20</w:t>
      </w:r>
      <w:r w:rsidR="00B01ED2">
        <w:rPr>
          <w:rFonts w:ascii="Times New Roman" w:hAnsi="Times New Roman" w:cs="Times New Roman"/>
          <w:sz w:val="36"/>
          <w:szCs w:val="36"/>
        </w:rPr>
        <w:t>2</w:t>
      </w:r>
      <w:r w:rsidR="009541A8">
        <w:rPr>
          <w:rFonts w:ascii="Times New Roman" w:hAnsi="Times New Roman" w:cs="Times New Roman"/>
          <w:sz w:val="36"/>
          <w:szCs w:val="36"/>
        </w:rPr>
        <w:t>2</w:t>
      </w:r>
      <w:r w:rsidR="00E23E34" w:rsidRPr="008E3F43">
        <w:rPr>
          <w:rFonts w:ascii="Times New Roman" w:hAnsi="Times New Roman" w:cs="Times New Roman"/>
          <w:sz w:val="36"/>
          <w:szCs w:val="36"/>
        </w:rPr>
        <w:t>-202</w:t>
      </w:r>
      <w:r w:rsidR="009541A8">
        <w:rPr>
          <w:rFonts w:ascii="Times New Roman" w:hAnsi="Times New Roman" w:cs="Times New Roman"/>
          <w:sz w:val="36"/>
          <w:szCs w:val="36"/>
        </w:rPr>
        <w:t>5</w:t>
      </w:r>
      <w:r w:rsidR="00E23E34" w:rsidRPr="008E3F43">
        <w:rPr>
          <w:rFonts w:ascii="Times New Roman" w:hAnsi="Times New Roman" w:cs="Times New Roman"/>
          <w:sz w:val="36"/>
          <w:szCs w:val="36"/>
        </w:rPr>
        <w:t xml:space="preserve"> гг</w:t>
      </w:r>
      <w:r w:rsidRPr="008E3F43">
        <w:rPr>
          <w:rFonts w:ascii="Times New Roman" w:hAnsi="Times New Roman" w:cs="Times New Roman"/>
          <w:sz w:val="36"/>
          <w:szCs w:val="36"/>
        </w:rPr>
        <w:t>., млн. руб.</w:t>
      </w:r>
    </w:p>
    <w:p w14:paraId="68595652" w14:textId="77777777" w:rsid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CBAF0C" wp14:editId="7A21E77C">
            <wp:extent cx="6172430" cy="7799942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6517C01" w14:textId="77777777" w:rsidR="009C52CB" w:rsidRDefault="009C52CB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14:paraId="3F0F01A3" w14:textId="77777777" w:rsidR="006E013D" w:rsidRDefault="006E013D" w:rsidP="00E51368">
      <w:pPr>
        <w:ind w:right="-143"/>
        <w:jc w:val="center"/>
        <w:rPr>
          <w:rFonts w:ascii="Times New Roman" w:hAnsi="Times New Roman" w:cs="Times New Roman"/>
          <w:sz w:val="32"/>
          <w:szCs w:val="32"/>
        </w:rPr>
      </w:pPr>
    </w:p>
    <w:p w14:paraId="3DBEAACC" w14:textId="2295F2A2" w:rsidR="00E51368" w:rsidRPr="008E3F43" w:rsidRDefault="004036E9" w:rsidP="00E51368">
      <w:pPr>
        <w:ind w:right="-143"/>
        <w:jc w:val="center"/>
        <w:rPr>
          <w:rFonts w:ascii="Times New Roman" w:hAnsi="Times New Roman" w:cs="Times New Roman"/>
          <w:sz w:val="36"/>
          <w:szCs w:val="36"/>
        </w:rPr>
      </w:pPr>
      <w:r w:rsidRPr="008E3F43">
        <w:rPr>
          <w:rFonts w:ascii="Times New Roman" w:hAnsi="Times New Roman" w:cs="Times New Roman"/>
          <w:sz w:val="36"/>
          <w:szCs w:val="36"/>
        </w:rPr>
        <w:lastRenderedPageBreak/>
        <w:t>С</w:t>
      </w:r>
      <w:r w:rsidR="00E51368" w:rsidRPr="008E3F43">
        <w:rPr>
          <w:rFonts w:ascii="Times New Roman" w:hAnsi="Times New Roman" w:cs="Times New Roman"/>
          <w:sz w:val="36"/>
          <w:szCs w:val="36"/>
        </w:rPr>
        <w:t xml:space="preserve">труктура неналоговых доходов бюджета </w:t>
      </w:r>
      <w:r w:rsidR="00E23E34" w:rsidRPr="008E3F43">
        <w:rPr>
          <w:rFonts w:ascii="Times New Roman" w:hAnsi="Times New Roman" w:cs="Times New Roman"/>
          <w:sz w:val="36"/>
          <w:szCs w:val="36"/>
        </w:rPr>
        <w:t>на 20</w:t>
      </w:r>
      <w:r w:rsidR="00086BA7">
        <w:rPr>
          <w:rFonts w:ascii="Times New Roman" w:hAnsi="Times New Roman" w:cs="Times New Roman"/>
          <w:sz w:val="36"/>
          <w:szCs w:val="36"/>
        </w:rPr>
        <w:t>2</w:t>
      </w:r>
      <w:r w:rsidR="00A82146">
        <w:rPr>
          <w:rFonts w:ascii="Times New Roman" w:hAnsi="Times New Roman" w:cs="Times New Roman"/>
          <w:sz w:val="36"/>
          <w:szCs w:val="36"/>
        </w:rPr>
        <w:t>2</w:t>
      </w:r>
      <w:r w:rsidR="00FE1844">
        <w:rPr>
          <w:rFonts w:ascii="Times New Roman" w:hAnsi="Times New Roman" w:cs="Times New Roman"/>
          <w:sz w:val="36"/>
          <w:szCs w:val="36"/>
        </w:rPr>
        <w:t>-202</w:t>
      </w:r>
      <w:r w:rsidR="00A82146">
        <w:rPr>
          <w:rFonts w:ascii="Times New Roman" w:hAnsi="Times New Roman" w:cs="Times New Roman"/>
          <w:sz w:val="36"/>
          <w:szCs w:val="36"/>
        </w:rPr>
        <w:t>5</w:t>
      </w:r>
      <w:r w:rsidR="00E23E34" w:rsidRPr="008E3F43">
        <w:rPr>
          <w:rFonts w:ascii="Times New Roman" w:hAnsi="Times New Roman" w:cs="Times New Roman"/>
          <w:sz w:val="36"/>
          <w:szCs w:val="36"/>
        </w:rPr>
        <w:t xml:space="preserve"> гг</w:t>
      </w:r>
      <w:r w:rsidR="00316F18" w:rsidRPr="008E3F43">
        <w:rPr>
          <w:rFonts w:ascii="Times New Roman" w:hAnsi="Times New Roman" w:cs="Times New Roman"/>
          <w:sz w:val="36"/>
          <w:szCs w:val="36"/>
        </w:rPr>
        <w:t>.</w:t>
      </w:r>
      <w:r w:rsidR="00E51368" w:rsidRPr="008E3F43">
        <w:rPr>
          <w:rFonts w:ascii="Times New Roman" w:hAnsi="Times New Roman" w:cs="Times New Roman"/>
          <w:sz w:val="36"/>
          <w:szCs w:val="36"/>
        </w:rPr>
        <w:t>, млн. руб.</w:t>
      </w:r>
    </w:p>
    <w:p w14:paraId="56AB331E" w14:textId="77777777" w:rsid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0BBD32" wp14:editId="18427083">
            <wp:extent cx="5851670" cy="7260116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0D4EC08" w14:textId="77777777" w:rsidR="00E51368" w:rsidRPr="00E51368" w:rsidRDefault="00E51368" w:rsidP="00E51368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sectPr w:rsidR="00E51368" w:rsidRPr="00E51368" w:rsidSect="005C76D9"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65A1"/>
    <w:rsid w:val="000550C2"/>
    <w:rsid w:val="00086BA7"/>
    <w:rsid w:val="00107630"/>
    <w:rsid w:val="00136A53"/>
    <w:rsid w:val="0015777A"/>
    <w:rsid w:val="00166300"/>
    <w:rsid w:val="00192274"/>
    <w:rsid w:val="001A5A4D"/>
    <w:rsid w:val="001C3AF9"/>
    <w:rsid w:val="001F1A69"/>
    <w:rsid w:val="001F2FAF"/>
    <w:rsid w:val="00234C2B"/>
    <w:rsid w:val="00241747"/>
    <w:rsid w:val="002B05A1"/>
    <w:rsid w:val="002C24D9"/>
    <w:rsid w:val="002F168E"/>
    <w:rsid w:val="00310011"/>
    <w:rsid w:val="00316F18"/>
    <w:rsid w:val="0032202B"/>
    <w:rsid w:val="00322E5A"/>
    <w:rsid w:val="00377155"/>
    <w:rsid w:val="003F71D5"/>
    <w:rsid w:val="004036E9"/>
    <w:rsid w:val="004E0EF3"/>
    <w:rsid w:val="00533994"/>
    <w:rsid w:val="005A0194"/>
    <w:rsid w:val="005B1E61"/>
    <w:rsid w:val="005B289D"/>
    <w:rsid w:val="005C76D9"/>
    <w:rsid w:val="005F6176"/>
    <w:rsid w:val="006A210E"/>
    <w:rsid w:val="006A6A98"/>
    <w:rsid w:val="006B5873"/>
    <w:rsid w:val="006E013D"/>
    <w:rsid w:val="006F47A9"/>
    <w:rsid w:val="008E3F43"/>
    <w:rsid w:val="008F3742"/>
    <w:rsid w:val="00951762"/>
    <w:rsid w:val="009541A8"/>
    <w:rsid w:val="009B0263"/>
    <w:rsid w:val="009B58E7"/>
    <w:rsid w:val="009C52CB"/>
    <w:rsid w:val="009D0F3F"/>
    <w:rsid w:val="00A272F9"/>
    <w:rsid w:val="00A82146"/>
    <w:rsid w:val="00A913F0"/>
    <w:rsid w:val="00AD6889"/>
    <w:rsid w:val="00B01ED2"/>
    <w:rsid w:val="00B13FA1"/>
    <w:rsid w:val="00B26024"/>
    <w:rsid w:val="00B86CC8"/>
    <w:rsid w:val="00BA3526"/>
    <w:rsid w:val="00BB28F7"/>
    <w:rsid w:val="00C53BB6"/>
    <w:rsid w:val="00C64427"/>
    <w:rsid w:val="00C7001C"/>
    <w:rsid w:val="00C840B7"/>
    <w:rsid w:val="00CA3C46"/>
    <w:rsid w:val="00CD3F03"/>
    <w:rsid w:val="00CD4AF9"/>
    <w:rsid w:val="00CE5A06"/>
    <w:rsid w:val="00CF45E5"/>
    <w:rsid w:val="00D75B44"/>
    <w:rsid w:val="00DA2354"/>
    <w:rsid w:val="00DB6D0F"/>
    <w:rsid w:val="00E0184A"/>
    <w:rsid w:val="00E1571E"/>
    <w:rsid w:val="00E23E34"/>
    <w:rsid w:val="00E51368"/>
    <w:rsid w:val="00ED332B"/>
    <w:rsid w:val="00F365E8"/>
    <w:rsid w:val="00F665A1"/>
    <w:rsid w:val="00FE1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67D9B"/>
  <w15:docId w15:val="{6CE41D47-F9D1-47AE-9576-6E145431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7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B05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2022(факт)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440.9</c:v>
                </c:pt>
                <c:pt idx="1">
                  <c:v>481.7</c:v>
                </c:pt>
                <c:pt idx="2">
                  <c:v>507.5</c:v>
                </c:pt>
                <c:pt idx="3">
                  <c:v>531.20000000000005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1F-4B28-85E0-6F06B8CB3C4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2022(факт)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41.3</c:v>
                </c:pt>
                <c:pt idx="1">
                  <c:v>25.4</c:v>
                </c:pt>
                <c:pt idx="2">
                  <c:v>24.5</c:v>
                </c:pt>
                <c:pt idx="3">
                  <c:v>24.6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91F-4B28-85E0-6F06B8CB3C4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Безвозмездные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2022(факт)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1594.6</c:v>
                </c:pt>
                <c:pt idx="1">
                  <c:v>1163.7</c:v>
                </c:pt>
                <c:pt idx="2">
                  <c:v>1079.0999999999999</c:v>
                </c:pt>
                <c:pt idx="3">
                  <c:v>1035.0999999999999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91F-4B28-85E0-6F06B8CB3C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gapDepth val="95"/>
        <c:shape val="cylinder"/>
        <c:axId val="102561280"/>
        <c:axId val="102562816"/>
        <c:axId val="0"/>
      </c:bar3DChart>
      <c:catAx>
        <c:axId val="102561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562816"/>
        <c:crosses val="autoZero"/>
        <c:auto val="1"/>
        <c:lblAlgn val="ctr"/>
        <c:lblOffset val="100"/>
        <c:noMultiLvlLbl val="0"/>
      </c:catAx>
      <c:valAx>
        <c:axId val="1025628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02561280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135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3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280126949219149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D8C-40E2-8BF2-CF8552364812}"/>
                </c:ext>
              </c:extLst>
            </c:dLbl>
            <c:dLbl>
              <c:idx val="1"/>
              <c:layout>
                <c:manualLayout>
                  <c:x val="7.392177728906806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D8C-40E2-8BF2-CF8552364812}"/>
                </c:ext>
              </c:extLst>
            </c:dLbl>
            <c:dLbl>
              <c:idx val="2"/>
              <c:layout>
                <c:manualLayout>
                  <c:x val="4.012896481406552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D8C-40E2-8BF2-CF8552364812}"/>
                </c:ext>
              </c:extLst>
            </c:dLbl>
            <c:dLbl>
              <c:idx val="3"/>
              <c:layout>
                <c:manualLayout>
                  <c:x val="2.745666013593957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D8C-40E2-8BF2-CF8552364812}"/>
                </c:ext>
              </c:extLst>
            </c:dLbl>
            <c:dLbl>
              <c:idx val="4"/>
              <c:layout>
                <c:manualLayout>
                  <c:x val="4.012896481406552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D8C-40E2-8BF2-CF8552364812}"/>
                </c:ext>
              </c:extLst>
            </c:dLbl>
            <c:dLbl>
              <c:idx val="5"/>
              <c:layout>
                <c:manualLayout>
                  <c:x val="4.857716793281618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82.4</c:v>
                </c:pt>
                <c:pt idx="1">
                  <c:v>244.8</c:v>
                </c:pt>
                <c:pt idx="2">
                  <c:v>4.5999999999999996</c:v>
                </c:pt>
                <c:pt idx="3">
                  <c:v>61.5</c:v>
                </c:pt>
                <c:pt idx="4">
                  <c:v>36.1</c:v>
                </c:pt>
                <c:pt idx="5">
                  <c:v>11.5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D8C-40E2-8BF2-CF855236481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66863617732400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D8C-40E2-8BF2-CF8552364812}"/>
                </c:ext>
              </c:extLst>
            </c:dLbl>
            <c:dLbl>
              <c:idx val="1"/>
              <c:layout>
                <c:manualLayout>
                  <c:x val="4.012896481406552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D8C-40E2-8BF2-CF8552364812}"/>
                </c:ext>
              </c:extLst>
            </c:dLbl>
            <c:dLbl>
              <c:idx val="2"/>
              <c:layout>
                <c:manualLayout>
                  <c:x val="3.590486325469020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D8C-40E2-8BF2-CF8552364812}"/>
                </c:ext>
              </c:extLst>
            </c:dLbl>
            <c:dLbl>
              <c:idx val="3"/>
              <c:layout>
                <c:manualLayout>
                  <c:x val="2.956871091562723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D8C-40E2-8BF2-CF8552364812}"/>
                </c:ext>
              </c:extLst>
            </c:dLbl>
            <c:dLbl>
              <c:idx val="4"/>
              <c:layout>
                <c:manualLayout>
                  <c:x val="2.745666013593957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D8C-40E2-8BF2-CF8552364812}"/>
                </c:ext>
              </c:extLst>
            </c:dLbl>
            <c:dLbl>
              <c:idx val="5"/>
              <c:layout>
                <c:manualLayout>
                  <c:x val="3.801691403437786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88.9</c:v>
                </c:pt>
                <c:pt idx="1">
                  <c:v>264.89999999999998</c:v>
                </c:pt>
                <c:pt idx="2">
                  <c:v>4.0999999999999996</c:v>
                </c:pt>
                <c:pt idx="3">
                  <c:v>73.900000000000006</c:v>
                </c:pt>
                <c:pt idx="4">
                  <c:v>38.1</c:v>
                </c:pt>
                <c:pt idx="5">
                  <c:v>11.7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4D8C-40E2-8BF2-CF855236481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2024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61109968035282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D8C-40E2-8BF2-CF8552364812}"/>
                </c:ext>
              </c:extLst>
            </c:dLbl>
            <c:dLbl>
              <c:idx val="1"/>
              <c:layout>
                <c:manualLayout>
                  <c:x val="4.0128964814065526E-2"/>
                  <c:y val="3.25643405342834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D8C-40E2-8BF2-CF8552364812}"/>
                </c:ext>
              </c:extLst>
            </c:dLbl>
            <c:dLbl>
              <c:idx val="2"/>
              <c:layout>
                <c:manualLayout>
                  <c:x val="2.9568710915627232E-2"/>
                  <c:y val="-5.970060131307912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D8C-40E2-8BF2-CF8552364812}"/>
                </c:ext>
              </c:extLst>
            </c:dLbl>
            <c:dLbl>
              <c:idx val="3"/>
              <c:layout>
                <c:manualLayout>
                  <c:x val="5.280126949219149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D8C-40E2-8BF2-CF8552364812}"/>
                </c:ext>
              </c:extLst>
            </c:dLbl>
            <c:dLbl>
              <c:idx val="4"/>
              <c:layout>
                <c:manualLayout>
                  <c:x val="3.37928124750025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4D8C-40E2-8BF2-CF8552364812}"/>
                </c:ext>
              </c:extLst>
            </c:dLbl>
            <c:dLbl>
              <c:idx val="5"/>
              <c:layout>
                <c:manualLayout>
                  <c:x val="3.8016914034377867E-2"/>
                  <c:y val="3.25643405342834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89.3</c:v>
                </c:pt>
                <c:pt idx="1">
                  <c:v>285.60000000000002</c:v>
                </c:pt>
                <c:pt idx="2">
                  <c:v>4.4000000000000004</c:v>
                </c:pt>
                <c:pt idx="3">
                  <c:v>78.099999999999994</c:v>
                </c:pt>
                <c:pt idx="4">
                  <c:v>38.299999999999997</c:v>
                </c:pt>
                <c:pt idx="5">
                  <c:v>11.8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4D8C-40E2-8BF2-CF8552364812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2025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16807616953148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4D8C-40E2-8BF2-CF8552364812}"/>
                </c:ext>
              </c:extLst>
            </c:dLbl>
            <c:dLbl>
              <c:idx val="1"/>
              <c:layout>
                <c:manualLayout>
                  <c:x val="4.43530663734409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4D8C-40E2-8BF2-CF8552364812}"/>
                </c:ext>
              </c:extLst>
            </c:dLbl>
            <c:dLbl>
              <c:idx val="2"/>
              <c:layout>
                <c:manualLayout>
                  <c:x val="3.16807616953148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D8C-40E2-8BF2-CF8552364812}"/>
                </c:ext>
              </c:extLst>
            </c:dLbl>
            <c:dLbl>
              <c:idx val="3"/>
              <c:layout>
                <c:manualLayout>
                  <c:x val="5.491332027187913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D8C-40E2-8BF2-CF8552364812}"/>
                </c:ext>
              </c:extLst>
            </c:dLbl>
            <c:dLbl>
              <c:idx val="4"/>
              <c:layout>
                <c:manualLayout>
                  <c:x val="3.3751901885096795E-2"/>
                  <c:y val="2.7446354415666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4D8C-40E2-8BF2-CF8552364812}"/>
                </c:ext>
              </c:extLst>
            </c:dLbl>
            <c:dLbl>
              <c:idx val="5"/>
              <c:layout>
                <c:manualLayout>
                  <c:x val="2.5296526676136188E-2"/>
                  <c:y val="-9.21814005053428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4D8C-40E2-8BF2-CF85523648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Налог на прибыль</c:v>
                </c:pt>
                <c:pt idx="1">
                  <c:v>НДФЛ</c:v>
                </c:pt>
                <c:pt idx="2">
                  <c:v>Акцизы</c:v>
                </c:pt>
                <c:pt idx="3">
                  <c:v>Налоги на сов.дох.</c:v>
                </c:pt>
                <c:pt idx="4">
                  <c:v>Налоги на имущестиво</c:v>
                </c:pt>
                <c:pt idx="5">
                  <c:v>госпошлина</c:v>
                </c:pt>
              </c:strCache>
            </c:strRef>
          </c:cat>
          <c:val>
            <c:numRef>
              <c:f>Лист1!$E$2:$E$7</c:f>
              <c:numCache>
                <c:formatCode>General</c:formatCode>
                <c:ptCount val="6"/>
                <c:pt idx="0">
                  <c:v>90.6</c:v>
                </c:pt>
                <c:pt idx="1">
                  <c:v>302.8</c:v>
                </c:pt>
                <c:pt idx="2">
                  <c:v>4.5999999999999996</c:v>
                </c:pt>
                <c:pt idx="3">
                  <c:v>80.900000000000006</c:v>
                </c:pt>
                <c:pt idx="4">
                  <c:v>40.299999999999997</c:v>
                </c:pt>
                <c:pt idx="5">
                  <c:v>11.9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B-4D8C-40E2-8BF2-CF85523648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111659264"/>
        <c:axId val="111697920"/>
        <c:axId val="0"/>
      </c:bar3DChart>
      <c:catAx>
        <c:axId val="111659264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11697920"/>
        <c:crosses val="autoZero"/>
        <c:auto val="1"/>
        <c:lblAlgn val="ctr"/>
        <c:lblOffset val="100"/>
        <c:noMultiLvlLbl val="0"/>
      </c:catAx>
      <c:valAx>
        <c:axId val="1116979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1165926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2.8214167921294282E-2"/>
                  <c:y val="-1.7492833447840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AAF-49B8-B6E4-F33665ECE5C9}"/>
                </c:ext>
              </c:extLst>
            </c:dLbl>
            <c:dLbl>
              <c:idx val="2"/>
              <c:layout>
                <c:manualLayout>
                  <c:x val="3.9065770967945952E-2"/>
                  <c:y val="1.7492833447840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AAF-49B8-B6E4-F33665ECE5C9}"/>
                </c:ext>
              </c:extLst>
            </c:dLbl>
            <c:dLbl>
              <c:idx val="3"/>
              <c:layout>
                <c:manualLayout>
                  <c:x val="3.03844885306245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AAF-49B8-B6E4-F33665ECE5C9}"/>
                </c:ext>
              </c:extLst>
            </c:dLbl>
            <c:dLbl>
              <c:idx val="4"/>
              <c:layout>
                <c:manualLayout>
                  <c:x val="2.8214167921294393E-2"/>
                  <c:y val="1.7492833447840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34.6</c:v>
                </c:pt>
                <c:pt idx="1">
                  <c:v>3.3</c:v>
                </c:pt>
                <c:pt idx="2">
                  <c:v>1.7</c:v>
                </c:pt>
                <c:pt idx="3">
                  <c:v>1.5</c:v>
                </c:pt>
                <c:pt idx="4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AAF-49B8-B6E4-F33665ECE5C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6895450358615592E-2"/>
                  <c:y val="-3.49856668956804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AAF-49B8-B6E4-F33665ECE5C9}"/>
                </c:ext>
              </c:extLst>
            </c:dLbl>
            <c:dLbl>
              <c:idx val="1"/>
              <c:layout>
                <c:manualLayout>
                  <c:x val="3.4725129749285238E-2"/>
                  <c:y val="-1.7492833447840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AAF-49B8-B6E4-F33665ECE5C9}"/>
                </c:ext>
              </c:extLst>
            </c:dLbl>
            <c:dLbl>
              <c:idx val="2"/>
              <c:layout>
                <c:manualLayout>
                  <c:x val="5.2087694623927976E-2"/>
                  <c:y val="1.74928334478408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AAF-49B8-B6E4-F33665ECE5C9}"/>
                </c:ext>
              </c:extLst>
            </c:dLbl>
            <c:dLbl>
              <c:idx val="3"/>
              <c:layout>
                <c:manualLayout>
                  <c:x val="3.9065770967945952E-2"/>
                  <c:y val="-5.247850034352073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AAF-49B8-B6E4-F33665ECE5C9}"/>
                </c:ext>
              </c:extLst>
            </c:dLbl>
            <c:dLbl>
              <c:idx val="4"/>
              <c:layout>
                <c:manualLayout>
                  <c:x val="4.123609157727631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16.600000000000001</c:v>
                </c:pt>
                <c:pt idx="1">
                  <c:v>3.2</c:v>
                </c:pt>
                <c:pt idx="2">
                  <c:v>1.95</c:v>
                </c:pt>
                <c:pt idx="3">
                  <c:v>3.4</c:v>
                </c:pt>
                <c:pt idx="4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AAF-49B8-B6E4-F33665ECE5C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2024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03844885306245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AAF-49B8-B6E4-F33665ECE5C9}"/>
                </c:ext>
              </c:extLst>
            </c:dLbl>
            <c:dLbl>
              <c:idx val="1"/>
              <c:layout>
                <c:manualLayout>
                  <c:x val="3.255480913995494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6AAF-49B8-B6E4-F33665ECE5C9}"/>
                </c:ext>
              </c:extLst>
            </c:dLbl>
            <c:dLbl>
              <c:idx val="2"/>
              <c:layout>
                <c:manualLayout>
                  <c:x val="5.208769462392797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6AAF-49B8-B6E4-F33665ECE5C9}"/>
                </c:ext>
              </c:extLst>
            </c:dLbl>
            <c:dLbl>
              <c:idx val="3"/>
              <c:layout>
                <c:manualLayout>
                  <c:x val="3.255480913995494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6AAF-49B8-B6E4-F33665ECE5C9}"/>
                </c:ext>
              </c:extLst>
            </c:dLbl>
            <c:dLbl>
              <c:idx val="4"/>
              <c:layout>
                <c:manualLayout>
                  <c:x val="3.255480913995494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15.6</c:v>
                </c:pt>
                <c:pt idx="1">
                  <c:v>3.3</c:v>
                </c:pt>
                <c:pt idx="2">
                  <c:v>1.95</c:v>
                </c:pt>
                <c:pt idx="3">
                  <c:v>3.4</c:v>
                </c:pt>
                <c:pt idx="4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6AAF-49B8-B6E4-F33665ECE5C9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2025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821416792129428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6AAF-49B8-B6E4-F33665ECE5C9}"/>
                </c:ext>
              </c:extLst>
            </c:dLbl>
            <c:dLbl>
              <c:idx val="1"/>
              <c:layout>
                <c:manualLayout>
                  <c:x val="4.123609157727631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6AAF-49B8-B6E4-F33665ECE5C9}"/>
                </c:ext>
              </c:extLst>
            </c:dLbl>
            <c:dLbl>
              <c:idx val="2"/>
              <c:layout>
                <c:manualLayout>
                  <c:x val="4.557673279593690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6AAF-49B8-B6E4-F33665ECE5C9}"/>
                </c:ext>
              </c:extLst>
            </c:dLbl>
            <c:dLbl>
              <c:idx val="3"/>
              <c:layout>
                <c:manualLayout>
                  <c:x val="3.0384488530624591E-2"/>
                  <c:y val="-3.2069824181028524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6AAF-49B8-B6E4-F33665ECE5C9}"/>
                </c:ext>
              </c:extLst>
            </c:dLbl>
            <c:dLbl>
              <c:idx val="4"/>
              <c:layout>
                <c:manualLayout>
                  <c:x val="3.2554809139954941E-2"/>
                  <c:y val="-1.7492833447840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6AAF-49B8-B6E4-F33665ECE5C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Доходы от использования имущество</c:v>
                </c:pt>
                <c:pt idx="1">
                  <c:v>Платежи при польз.прир.ресурсами</c:v>
                </c:pt>
                <c:pt idx="2">
                  <c:v>Штрафы</c:v>
                </c:pt>
                <c:pt idx="3">
                  <c:v>Продажа имущества и земли</c:v>
                </c:pt>
                <c:pt idx="4">
                  <c:v>Прочие неналоговые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15.6</c:v>
                </c:pt>
                <c:pt idx="1">
                  <c:v>3.4</c:v>
                </c:pt>
                <c:pt idx="2">
                  <c:v>1.95</c:v>
                </c:pt>
                <c:pt idx="3">
                  <c:v>3.4</c:v>
                </c:pt>
                <c:pt idx="4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6AAF-49B8-B6E4-F33665ECE5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102578816"/>
        <c:axId val="102577280"/>
        <c:axId val="0"/>
      </c:bar3DChart>
      <c:valAx>
        <c:axId val="10257728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02578816"/>
        <c:crosses val="autoZero"/>
        <c:crossBetween val="between"/>
      </c:valAx>
      <c:catAx>
        <c:axId val="102578816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txPr>
          <a:bodyPr/>
          <a:lstStyle/>
          <a:p>
            <a:pPr>
              <a:defRPr sz="16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577280"/>
        <c:crosses val="autoZero"/>
        <c:auto val="1"/>
        <c:lblAlgn val="ctr"/>
        <c:lblOffset val="100"/>
        <c:noMultiLvlLbl val="0"/>
      </c:catAx>
    </c:plotArea>
    <c:legend>
      <c:legendPos val="r"/>
      <c:overlay val="0"/>
      <c:txPr>
        <a:bodyPr/>
        <a:lstStyle/>
        <a:p>
          <a:pPr>
            <a:defRPr sz="14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FU-22-019</cp:lastModifiedBy>
  <cp:revision>41</cp:revision>
  <dcterms:created xsi:type="dcterms:W3CDTF">2019-02-13T08:14:00Z</dcterms:created>
  <dcterms:modified xsi:type="dcterms:W3CDTF">2023-03-20T05:20:00Z</dcterms:modified>
</cp:coreProperties>
</file>