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13D53" w14:textId="0EDC1E76" w:rsidR="00A443A5" w:rsidRPr="00A443A5" w:rsidRDefault="00A80264" w:rsidP="00A443A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443A5">
        <w:rPr>
          <w:rFonts w:ascii="Times New Roman" w:hAnsi="Times New Roman" w:cs="Times New Roman"/>
          <w:sz w:val="36"/>
          <w:szCs w:val="36"/>
        </w:rPr>
        <w:t xml:space="preserve">Основные параметры бюджета </w:t>
      </w:r>
      <w:r w:rsidR="00C44704">
        <w:rPr>
          <w:rFonts w:ascii="Times New Roman" w:hAnsi="Times New Roman" w:cs="Times New Roman"/>
          <w:sz w:val="36"/>
          <w:szCs w:val="36"/>
        </w:rPr>
        <w:t xml:space="preserve">городского округа </w:t>
      </w:r>
      <w:r w:rsidRPr="00A443A5">
        <w:rPr>
          <w:rFonts w:ascii="Times New Roman" w:hAnsi="Times New Roman" w:cs="Times New Roman"/>
          <w:sz w:val="36"/>
          <w:szCs w:val="36"/>
        </w:rPr>
        <w:t>города Назарово на 20</w:t>
      </w:r>
      <w:r w:rsidR="00D4061B">
        <w:rPr>
          <w:rFonts w:ascii="Times New Roman" w:hAnsi="Times New Roman" w:cs="Times New Roman"/>
          <w:sz w:val="36"/>
          <w:szCs w:val="36"/>
        </w:rPr>
        <w:t>2</w:t>
      </w:r>
      <w:r w:rsidR="00766E11">
        <w:rPr>
          <w:rFonts w:ascii="Times New Roman" w:hAnsi="Times New Roman" w:cs="Times New Roman"/>
          <w:sz w:val="36"/>
          <w:szCs w:val="36"/>
        </w:rPr>
        <w:t>3</w:t>
      </w:r>
      <w:r w:rsidR="00D4061B">
        <w:rPr>
          <w:rFonts w:ascii="Times New Roman" w:hAnsi="Times New Roman" w:cs="Times New Roman"/>
          <w:sz w:val="36"/>
          <w:szCs w:val="36"/>
        </w:rPr>
        <w:t>-202</w:t>
      </w:r>
      <w:r w:rsidR="00766E11">
        <w:rPr>
          <w:rFonts w:ascii="Times New Roman" w:hAnsi="Times New Roman" w:cs="Times New Roman"/>
          <w:sz w:val="36"/>
          <w:szCs w:val="36"/>
        </w:rPr>
        <w:t>5</w:t>
      </w:r>
      <w:r w:rsidRPr="00A443A5">
        <w:rPr>
          <w:rFonts w:ascii="Times New Roman" w:hAnsi="Times New Roman" w:cs="Times New Roman"/>
          <w:sz w:val="36"/>
          <w:szCs w:val="36"/>
        </w:rPr>
        <w:t>гг. в соответствии с Решением НГСД «</w:t>
      </w:r>
      <w:r w:rsidR="00A443A5" w:rsidRPr="00A443A5">
        <w:rPr>
          <w:rFonts w:ascii="Times New Roman" w:hAnsi="Times New Roman" w:cs="Times New Roman"/>
          <w:sz w:val="36"/>
          <w:szCs w:val="36"/>
        </w:rPr>
        <w:t>Об утверждении бюджета</w:t>
      </w:r>
    </w:p>
    <w:p w14:paraId="2D0A855A" w14:textId="77777777" w:rsidR="00A443A5" w:rsidRPr="00A443A5" w:rsidRDefault="00A443A5" w:rsidP="00A443A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443A5">
        <w:rPr>
          <w:rFonts w:ascii="Times New Roman" w:hAnsi="Times New Roman" w:cs="Times New Roman"/>
          <w:sz w:val="36"/>
          <w:szCs w:val="36"/>
        </w:rPr>
        <w:t>городского округа города Назарово</w:t>
      </w:r>
    </w:p>
    <w:p w14:paraId="07AA8C44" w14:textId="059F8BAE" w:rsidR="00D75B44" w:rsidRDefault="00A443A5" w:rsidP="00A443A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443A5">
        <w:rPr>
          <w:rFonts w:ascii="Times New Roman" w:hAnsi="Times New Roman" w:cs="Times New Roman"/>
          <w:sz w:val="36"/>
          <w:szCs w:val="36"/>
        </w:rPr>
        <w:t>на 20</w:t>
      </w:r>
      <w:r w:rsidR="00D4061B">
        <w:rPr>
          <w:rFonts w:ascii="Times New Roman" w:hAnsi="Times New Roman" w:cs="Times New Roman"/>
          <w:sz w:val="36"/>
          <w:szCs w:val="36"/>
        </w:rPr>
        <w:t>2</w:t>
      </w:r>
      <w:r w:rsidR="00766E11">
        <w:rPr>
          <w:rFonts w:ascii="Times New Roman" w:hAnsi="Times New Roman" w:cs="Times New Roman"/>
          <w:sz w:val="36"/>
          <w:szCs w:val="36"/>
        </w:rPr>
        <w:t>3</w:t>
      </w:r>
      <w:r w:rsidRPr="00A443A5">
        <w:rPr>
          <w:rFonts w:ascii="Times New Roman" w:hAnsi="Times New Roman" w:cs="Times New Roman"/>
          <w:sz w:val="36"/>
          <w:szCs w:val="36"/>
        </w:rPr>
        <w:t xml:space="preserve"> год и плановый период 202</w:t>
      </w:r>
      <w:r w:rsidR="00766E11">
        <w:rPr>
          <w:rFonts w:ascii="Times New Roman" w:hAnsi="Times New Roman" w:cs="Times New Roman"/>
          <w:sz w:val="36"/>
          <w:szCs w:val="36"/>
        </w:rPr>
        <w:t>4</w:t>
      </w:r>
      <w:r w:rsidRPr="00A443A5">
        <w:rPr>
          <w:rFonts w:ascii="Times New Roman" w:hAnsi="Times New Roman" w:cs="Times New Roman"/>
          <w:sz w:val="36"/>
          <w:szCs w:val="36"/>
        </w:rPr>
        <w:t>-202</w:t>
      </w:r>
      <w:r w:rsidR="00766E11">
        <w:rPr>
          <w:rFonts w:ascii="Times New Roman" w:hAnsi="Times New Roman" w:cs="Times New Roman"/>
          <w:sz w:val="36"/>
          <w:szCs w:val="36"/>
        </w:rPr>
        <w:t>5</w:t>
      </w:r>
      <w:r w:rsidRPr="00A443A5">
        <w:rPr>
          <w:rFonts w:ascii="Times New Roman" w:hAnsi="Times New Roman" w:cs="Times New Roman"/>
          <w:sz w:val="36"/>
          <w:szCs w:val="36"/>
        </w:rPr>
        <w:t xml:space="preserve"> годы» № </w:t>
      </w:r>
      <w:r w:rsidR="00766E11">
        <w:rPr>
          <w:rFonts w:ascii="Times New Roman" w:hAnsi="Times New Roman" w:cs="Times New Roman"/>
          <w:sz w:val="36"/>
          <w:szCs w:val="36"/>
        </w:rPr>
        <w:t>4-12</w:t>
      </w:r>
      <w:r w:rsidRPr="00A443A5">
        <w:rPr>
          <w:rFonts w:ascii="Times New Roman" w:hAnsi="Times New Roman" w:cs="Times New Roman"/>
          <w:sz w:val="36"/>
          <w:szCs w:val="36"/>
        </w:rPr>
        <w:t xml:space="preserve"> от </w:t>
      </w:r>
      <w:r w:rsidR="00145967">
        <w:rPr>
          <w:rFonts w:ascii="Times New Roman" w:hAnsi="Times New Roman" w:cs="Times New Roman"/>
          <w:sz w:val="36"/>
          <w:szCs w:val="36"/>
        </w:rPr>
        <w:t>1</w:t>
      </w:r>
      <w:r w:rsidR="00766E11">
        <w:rPr>
          <w:rFonts w:ascii="Times New Roman" w:hAnsi="Times New Roman" w:cs="Times New Roman"/>
          <w:sz w:val="36"/>
          <w:szCs w:val="36"/>
        </w:rPr>
        <w:t>4</w:t>
      </w:r>
      <w:r w:rsidRPr="00A443A5">
        <w:rPr>
          <w:rFonts w:ascii="Times New Roman" w:hAnsi="Times New Roman" w:cs="Times New Roman"/>
          <w:sz w:val="36"/>
          <w:szCs w:val="36"/>
        </w:rPr>
        <w:t>.12.20</w:t>
      </w:r>
      <w:r w:rsidR="00B5247A">
        <w:rPr>
          <w:rFonts w:ascii="Times New Roman" w:hAnsi="Times New Roman" w:cs="Times New Roman"/>
          <w:sz w:val="36"/>
          <w:szCs w:val="36"/>
        </w:rPr>
        <w:t>2</w:t>
      </w:r>
      <w:r w:rsidR="00766E11">
        <w:rPr>
          <w:rFonts w:ascii="Times New Roman" w:hAnsi="Times New Roman" w:cs="Times New Roman"/>
          <w:sz w:val="36"/>
          <w:szCs w:val="36"/>
        </w:rPr>
        <w:t>2</w:t>
      </w:r>
      <w:r>
        <w:rPr>
          <w:rFonts w:ascii="Times New Roman" w:hAnsi="Times New Roman" w:cs="Times New Roman"/>
          <w:sz w:val="36"/>
          <w:szCs w:val="36"/>
        </w:rPr>
        <w:t xml:space="preserve">, млн. руб. </w:t>
      </w:r>
    </w:p>
    <w:p w14:paraId="34D3B384" w14:textId="77777777" w:rsidR="00A443A5" w:rsidRDefault="00A443A5" w:rsidP="00A443A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W w:w="101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1701"/>
        <w:gridCol w:w="2127"/>
        <w:gridCol w:w="2268"/>
        <w:gridCol w:w="1701"/>
      </w:tblGrid>
      <w:tr w:rsidR="001438B5" w:rsidRPr="00A80264" w14:paraId="1FD952A3" w14:textId="77777777" w:rsidTr="00E80FEE">
        <w:trPr>
          <w:trHeight w:val="1061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AAC3D" w14:textId="77777777" w:rsidR="00E80FEE" w:rsidRPr="00A80264" w:rsidRDefault="00E80FEE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Параметры бюджета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CE7F79" w14:textId="21A6EC92" w:rsidR="00E80FEE" w:rsidRPr="00E80FEE" w:rsidRDefault="00E80FEE" w:rsidP="0014596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80FEE">
              <w:rPr>
                <w:rFonts w:ascii="Times New Roman" w:hAnsi="Times New Roman" w:cs="Times New Roman"/>
                <w:b/>
                <w:sz w:val="36"/>
                <w:szCs w:val="36"/>
              </w:rPr>
              <w:t>20</w:t>
            </w:r>
            <w:r w:rsidR="00B5247A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  <w:r w:rsidR="00766E11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  <w:r w:rsidRPr="00E80FEE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год (факт)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14:paraId="2CFCFA3C" w14:textId="344F722C" w:rsidR="00E80FEE" w:rsidRPr="00A80264" w:rsidRDefault="00E80FEE" w:rsidP="0014596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20</w:t>
            </w:r>
            <w:r w:rsidR="00D4061B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</w:t>
            </w:r>
            <w:r w:rsidR="001D37C0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3</w:t>
            </w: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1888E5" w14:textId="176E0ECA" w:rsidR="00E80FEE" w:rsidRPr="00A80264" w:rsidRDefault="00E80FEE" w:rsidP="0014596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202</w:t>
            </w:r>
            <w:r w:rsidR="001D37C0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4</w:t>
            </w: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487C67" w14:textId="74B7644E" w:rsidR="00E80FEE" w:rsidRPr="00A80264" w:rsidRDefault="00D4061B" w:rsidP="0014596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202</w:t>
            </w:r>
            <w:r w:rsidR="001D37C0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5</w:t>
            </w:r>
            <w:r w:rsidR="00E80FEE"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год</w:t>
            </w:r>
          </w:p>
        </w:tc>
      </w:tr>
      <w:tr w:rsidR="001438B5" w:rsidRPr="00A80264" w14:paraId="65794754" w14:textId="77777777" w:rsidTr="001438B5">
        <w:trPr>
          <w:trHeight w:val="583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4408CF" w14:textId="77777777"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Доходы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12E5FC" w14:textId="13D305EC" w:rsidR="001438B5" w:rsidRPr="00E80FEE" w:rsidRDefault="00766E11" w:rsidP="00613D3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2076,8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14:paraId="100DC6E5" w14:textId="701812DC" w:rsidR="001438B5" w:rsidRPr="00337934" w:rsidRDefault="001D37C0" w:rsidP="0033793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1670,8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40A91" w14:textId="30FB7FF1" w:rsidR="001438B5" w:rsidRPr="001438B5" w:rsidRDefault="001D37C0" w:rsidP="001438B5">
            <w:pPr>
              <w:ind w:firstLine="6"/>
              <w:jc w:val="center"/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1611,1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65289" w14:textId="7924EF04" w:rsidR="001438B5" w:rsidRPr="001438B5" w:rsidRDefault="001D37C0" w:rsidP="001438B5">
            <w:pPr>
              <w:ind w:firstLine="6"/>
              <w:jc w:val="center"/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1591,1</w:t>
            </w:r>
          </w:p>
        </w:tc>
      </w:tr>
      <w:tr w:rsidR="001438B5" w:rsidRPr="00A80264" w14:paraId="1AD0504D" w14:textId="77777777" w:rsidTr="00E80FEE">
        <w:trPr>
          <w:trHeight w:val="579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B26191" w14:textId="77777777"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Расходы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5E1C6" w14:textId="78655AF9" w:rsidR="001438B5" w:rsidRPr="00E80FEE" w:rsidRDefault="001D37C0" w:rsidP="00E80FE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2082,2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14:paraId="6FC34A8F" w14:textId="4483679B" w:rsidR="001438B5" w:rsidRPr="00337934" w:rsidRDefault="00337934" w:rsidP="0033793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337934"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  <w:r w:rsidR="001D37C0">
              <w:rPr>
                <w:rFonts w:ascii="Times New Roman" w:hAnsi="Times New Roman" w:cs="Times New Roman"/>
                <w:b/>
                <w:sz w:val="36"/>
                <w:szCs w:val="36"/>
              </w:rPr>
              <w:t>670,8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1043DD" w14:textId="1B10D3D8" w:rsidR="001438B5" w:rsidRPr="001438B5" w:rsidRDefault="00337934" w:rsidP="00F963E0">
            <w:pPr>
              <w:ind w:firstLine="6"/>
              <w:jc w:val="center"/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1</w:t>
            </w:r>
            <w:r w:rsidR="001D37C0"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662,1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084F20" w14:textId="646DEDE0" w:rsidR="001438B5" w:rsidRPr="001438B5" w:rsidRDefault="00337934" w:rsidP="00F963E0">
            <w:pPr>
              <w:ind w:firstLine="6"/>
              <w:jc w:val="center"/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1</w:t>
            </w:r>
            <w:r w:rsidR="001D37C0"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</w:rPr>
              <w:t>639,8</w:t>
            </w:r>
          </w:p>
        </w:tc>
      </w:tr>
      <w:tr w:rsidR="001438B5" w:rsidRPr="00A80264" w14:paraId="74098B1A" w14:textId="77777777" w:rsidTr="00E80FEE">
        <w:trPr>
          <w:trHeight w:val="574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A54D00" w14:textId="77777777"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Дефицит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87C73A" w14:textId="7976F5BD" w:rsidR="001438B5" w:rsidRPr="00E80FEE" w:rsidRDefault="001D37C0" w:rsidP="00E80FE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-5,4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14:paraId="37F2C7D3" w14:textId="77777777"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E8B5A0" w14:textId="3B6BBB4E"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-</w:t>
            </w:r>
            <w:r w:rsidR="001D37C0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51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8CC25F" w14:textId="628F5515"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-</w:t>
            </w:r>
            <w:r w:rsidR="001D37C0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48,7</w:t>
            </w:r>
          </w:p>
        </w:tc>
      </w:tr>
      <w:tr w:rsidR="001438B5" w:rsidRPr="00A80264" w14:paraId="5520B639" w14:textId="77777777" w:rsidTr="00E80FEE">
        <w:trPr>
          <w:trHeight w:val="712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A676C" w14:textId="77777777"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Профицит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CE6131" w14:textId="7B955A12" w:rsidR="001438B5" w:rsidRPr="00E80FEE" w:rsidRDefault="001D37C0" w:rsidP="00E80FE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14:paraId="5E736F2A" w14:textId="0A1423F2" w:rsidR="001438B5" w:rsidRPr="00A80264" w:rsidRDefault="001D37C0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7C7A59" w14:textId="77777777"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0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E64DF" w14:textId="77777777" w:rsidR="001438B5" w:rsidRPr="00A80264" w:rsidRDefault="001438B5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0 </w:t>
            </w:r>
          </w:p>
        </w:tc>
      </w:tr>
    </w:tbl>
    <w:p w14:paraId="62FB823F" w14:textId="77777777" w:rsidR="00A443A5" w:rsidRDefault="00A443A5" w:rsidP="00A443A5">
      <w:pPr>
        <w:tabs>
          <w:tab w:val="left" w:pos="260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65C0870C" w14:textId="5E78FDA7" w:rsidR="00A443A5" w:rsidRDefault="00A443A5" w:rsidP="00A443A5">
      <w:pPr>
        <w:tabs>
          <w:tab w:val="left" w:pos="260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Динамика основных параметров </w:t>
      </w:r>
      <w:r w:rsidRPr="00A443A5">
        <w:rPr>
          <w:rFonts w:ascii="Times New Roman" w:hAnsi="Times New Roman" w:cs="Times New Roman"/>
          <w:sz w:val="36"/>
          <w:szCs w:val="36"/>
        </w:rPr>
        <w:t>бюджета города Назарово на 20</w:t>
      </w:r>
      <w:r w:rsidR="001438B5">
        <w:rPr>
          <w:rFonts w:ascii="Times New Roman" w:hAnsi="Times New Roman" w:cs="Times New Roman"/>
          <w:sz w:val="36"/>
          <w:szCs w:val="36"/>
        </w:rPr>
        <w:t>2</w:t>
      </w:r>
      <w:r w:rsidR="001D37C0">
        <w:rPr>
          <w:rFonts w:ascii="Times New Roman" w:hAnsi="Times New Roman" w:cs="Times New Roman"/>
          <w:sz w:val="36"/>
          <w:szCs w:val="36"/>
        </w:rPr>
        <w:t>2</w:t>
      </w:r>
      <w:r w:rsidRPr="00A443A5">
        <w:rPr>
          <w:rFonts w:ascii="Times New Roman" w:hAnsi="Times New Roman" w:cs="Times New Roman"/>
          <w:sz w:val="36"/>
          <w:szCs w:val="36"/>
        </w:rPr>
        <w:t>-202</w:t>
      </w:r>
      <w:r w:rsidR="001D37C0">
        <w:rPr>
          <w:rFonts w:ascii="Times New Roman" w:hAnsi="Times New Roman" w:cs="Times New Roman"/>
          <w:sz w:val="36"/>
          <w:szCs w:val="36"/>
        </w:rPr>
        <w:t>5</w:t>
      </w:r>
      <w:r w:rsidRPr="00A443A5">
        <w:rPr>
          <w:rFonts w:ascii="Times New Roman" w:hAnsi="Times New Roman" w:cs="Times New Roman"/>
          <w:sz w:val="36"/>
          <w:szCs w:val="36"/>
        </w:rPr>
        <w:t>гг.</w:t>
      </w:r>
      <w:r w:rsidR="00EF4E80">
        <w:rPr>
          <w:rFonts w:ascii="Times New Roman" w:hAnsi="Times New Roman" w:cs="Times New Roman"/>
          <w:sz w:val="36"/>
          <w:szCs w:val="36"/>
        </w:rPr>
        <w:t>, млн. руб.</w:t>
      </w:r>
    </w:p>
    <w:p w14:paraId="2609C13C" w14:textId="77777777" w:rsidR="00A443A5" w:rsidRDefault="00A443A5" w:rsidP="00A443A5">
      <w:pPr>
        <w:tabs>
          <w:tab w:val="left" w:pos="260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1039A0AF" wp14:editId="7B6E469E">
            <wp:extent cx="5974347" cy="3988106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5F46E786" w14:textId="10F0FB0D" w:rsidR="00B666F7" w:rsidRPr="009763FA" w:rsidRDefault="00B666F7" w:rsidP="009763FA">
      <w:pPr>
        <w:pStyle w:val="3"/>
        <w:jc w:val="center"/>
        <w:rPr>
          <w:rFonts w:ascii="Times New Roman" w:hAnsi="Times New Roman" w:cs="Times New Roman"/>
          <w:sz w:val="36"/>
          <w:szCs w:val="36"/>
        </w:rPr>
      </w:pPr>
      <w:bookmarkStart w:id="0" w:name="_Toc180061018"/>
      <w:bookmarkStart w:id="1" w:name="_Toc211339836"/>
      <w:bookmarkStart w:id="2" w:name="_Toc211614138"/>
      <w:bookmarkStart w:id="3" w:name="_Toc243212892"/>
      <w:bookmarkStart w:id="4" w:name="_Toc244075555"/>
      <w:bookmarkStart w:id="5" w:name="_Toc277334383"/>
      <w:bookmarkStart w:id="6" w:name="_Toc308530207"/>
      <w:bookmarkStart w:id="7" w:name="_Toc529265199"/>
      <w:r w:rsidRPr="009763FA">
        <w:rPr>
          <w:rFonts w:ascii="Times New Roman" w:hAnsi="Times New Roman" w:cs="Times New Roman"/>
          <w:sz w:val="36"/>
          <w:szCs w:val="36"/>
        </w:rPr>
        <w:lastRenderedPageBreak/>
        <w:t>Безвозмездные поступления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785B4F">
        <w:rPr>
          <w:rFonts w:ascii="Times New Roman" w:hAnsi="Times New Roman" w:cs="Times New Roman"/>
          <w:sz w:val="36"/>
          <w:szCs w:val="36"/>
        </w:rPr>
        <w:t xml:space="preserve"> на 202</w:t>
      </w:r>
      <w:r w:rsidR="00EF4E80">
        <w:rPr>
          <w:rFonts w:ascii="Times New Roman" w:hAnsi="Times New Roman" w:cs="Times New Roman"/>
          <w:sz w:val="36"/>
          <w:szCs w:val="36"/>
        </w:rPr>
        <w:t>3</w:t>
      </w:r>
      <w:r w:rsidR="00785B4F">
        <w:rPr>
          <w:rFonts w:ascii="Times New Roman" w:hAnsi="Times New Roman" w:cs="Times New Roman"/>
          <w:sz w:val="36"/>
          <w:szCs w:val="36"/>
        </w:rPr>
        <w:t>-202</w:t>
      </w:r>
      <w:r w:rsidR="00EF4E80">
        <w:rPr>
          <w:rFonts w:ascii="Times New Roman" w:hAnsi="Times New Roman" w:cs="Times New Roman"/>
          <w:sz w:val="36"/>
          <w:szCs w:val="36"/>
        </w:rPr>
        <w:t>5</w:t>
      </w:r>
      <w:r w:rsidR="00785B4F">
        <w:rPr>
          <w:rFonts w:ascii="Times New Roman" w:hAnsi="Times New Roman" w:cs="Times New Roman"/>
          <w:sz w:val="36"/>
          <w:szCs w:val="36"/>
        </w:rPr>
        <w:t xml:space="preserve"> годы</w:t>
      </w:r>
    </w:p>
    <w:p w14:paraId="3E2CD985" w14:textId="77777777" w:rsidR="00B666F7" w:rsidRPr="009763FA" w:rsidRDefault="00B666F7" w:rsidP="009763FA">
      <w:pPr>
        <w:spacing w:after="120"/>
        <w:jc w:val="center"/>
        <w:rPr>
          <w:rFonts w:ascii="Times New Roman" w:hAnsi="Times New Roman" w:cs="Times New Roman"/>
          <w:spacing w:val="4"/>
          <w:sz w:val="36"/>
          <w:szCs w:val="36"/>
        </w:rPr>
      </w:pPr>
      <w:r w:rsidRPr="009763FA">
        <w:rPr>
          <w:rFonts w:ascii="Times New Roman" w:hAnsi="Times New Roman" w:cs="Times New Roman"/>
          <w:spacing w:val="4"/>
          <w:sz w:val="36"/>
          <w:szCs w:val="36"/>
        </w:rPr>
        <w:t>Безвозмездные поступления учтены на основании данных Министерства финансов Красноярского края, в том числе:</w:t>
      </w:r>
    </w:p>
    <w:p w14:paraId="59A194FD" w14:textId="7326D067" w:rsidR="00B666F7" w:rsidRPr="009763FA" w:rsidRDefault="00B666F7" w:rsidP="00B666F7">
      <w:pPr>
        <w:spacing w:after="120"/>
        <w:rPr>
          <w:rFonts w:ascii="Times New Roman" w:hAnsi="Times New Roman" w:cs="Times New Roman"/>
          <w:spacing w:val="4"/>
          <w:sz w:val="36"/>
          <w:szCs w:val="36"/>
        </w:rPr>
      </w:pPr>
      <w:r w:rsidRPr="009763FA">
        <w:rPr>
          <w:rFonts w:ascii="Times New Roman" w:hAnsi="Times New Roman" w:cs="Times New Roman"/>
          <w:spacing w:val="4"/>
          <w:sz w:val="36"/>
          <w:szCs w:val="36"/>
        </w:rPr>
        <w:t xml:space="preserve"> </w:t>
      </w:r>
      <w:r w:rsidR="00EF4E80">
        <w:rPr>
          <w:rFonts w:ascii="Times New Roman" w:hAnsi="Times New Roman" w:cs="Times New Roman"/>
          <w:spacing w:val="4"/>
          <w:sz w:val="36"/>
          <w:szCs w:val="36"/>
        </w:rPr>
        <w:t>млн</w:t>
      </w:r>
      <w:r w:rsidRPr="009763FA">
        <w:rPr>
          <w:rFonts w:ascii="Times New Roman" w:hAnsi="Times New Roman" w:cs="Times New Roman"/>
          <w:spacing w:val="4"/>
          <w:sz w:val="36"/>
          <w:szCs w:val="36"/>
        </w:rPr>
        <w:t>.</w:t>
      </w:r>
      <w:r w:rsidR="001F4693">
        <w:rPr>
          <w:rFonts w:ascii="Times New Roman" w:hAnsi="Times New Roman" w:cs="Times New Roman"/>
          <w:spacing w:val="4"/>
          <w:sz w:val="36"/>
          <w:szCs w:val="36"/>
        </w:rPr>
        <w:t xml:space="preserve"> </w:t>
      </w:r>
      <w:r w:rsidRPr="009763FA">
        <w:rPr>
          <w:rFonts w:ascii="Times New Roman" w:hAnsi="Times New Roman" w:cs="Times New Roman"/>
          <w:spacing w:val="4"/>
          <w:sz w:val="36"/>
          <w:szCs w:val="36"/>
        </w:rPr>
        <w:t>руб.</w:t>
      </w: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5"/>
        <w:gridCol w:w="1856"/>
        <w:gridCol w:w="1804"/>
        <w:gridCol w:w="2152"/>
      </w:tblGrid>
      <w:tr w:rsidR="00785B4F" w:rsidRPr="009763FA" w14:paraId="2D09563C" w14:textId="77777777" w:rsidTr="00785B4F">
        <w:trPr>
          <w:trHeight w:val="675"/>
        </w:trPr>
        <w:tc>
          <w:tcPr>
            <w:tcW w:w="3795" w:type="dxa"/>
          </w:tcPr>
          <w:p w14:paraId="26DD874D" w14:textId="77777777" w:rsidR="00785B4F" w:rsidRPr="009763FA" w:rsidRDefault="00785B4F" w:rsidP="00B666F7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Наименование МБТ</w:t>
            </w:r>
          </w:p>
        </w:tc>
        <w:tc>
          <w:tcPr>
            <w:tcW w:w="1856" w:type="dxa"/>
          </w:tcPr>
          <w:p w14:paraId="1B9C6333" w14:textId="572B3BAB" w:rsidR="00785B4F" w:rsidRPr="009763FA" w:rsidRDefault="00785B4F" w:rsidP="00E27E06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20</w:t>
            </w: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</w:t>
            </w:r>
            <w:r w:rsidR="00EF4E80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3</w:t>
            </w: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 xml:space="preserve"> год</w:t>
            </w:r>
          </w:p>
        </w:tc>
        <w:tc>
          <w:tcPr>
            <w:tcW w:w="1804" w:type="dxa"/>
          </w:tcPr>
          <w:p w14:paraId="59966747" w14:textId="0EE9D3CF" w:rsidR="00785B4F" w:rsidRPr="009763FA" w:rsidRDefault="00785B4F" w:rsidP="00EF4E80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202</w:t>
            </w:r>
            <w:r w:rsidR="00EF4E80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4</w:t>
            </w: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 xml:space="preserve"> год</w:t>
            </w:r>
          </w:p>
        </w:tc>
        <w:tc>
          <w:tcPr>
            <w:tcW w:w="2152" w:type="dxa"/>
          </w:tcPr>
          <w:p w14:paraId="7A050121" w14:textId="3C73CD79" w:rsidR="00785B4F" w:rsidRPr="009763FA" w:rsidRDefault="00785B4F" w:rsidP="00EF4E80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202</w:t>
            </w:r>
            <w:r w:rsidR="00EF4E80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5</w:t>
            </w: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 xml:space="preserve"> год</w:t>
            </w:r>
          </w:p>
        </w:tc>
      </w:tr>
      <w:tr w:rsidR="00785B4F" w:rsidRPr="009763FA" w14:paraId="459DA9F1" w14:textId="77777777" w:rsidTr="00785B4F">
        <w:trPr>
          <w:trHeight w:val="187"/>
        </w:trPr>
        <w:tc>
          <w:tcPr>
            <w:tcW w:w="3795" w:type="dxa"/>
          </w:tcPr>
          <w:p w14:paraId="5A3E1064" w14:textId="77777777" w:rsidR="00785B4F" w:rsidRPr="009763FA" w:rsidRDefault="00785B4F" w:rsidP="00B666F7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Субвенции</w:t>
            </w:r>
          </w:p>
        </w:tc>
        <w:tc>
          <w:tcPr>
            <w:tcW w:w="1856" w:type="dxa"/>
          </w:tcPr>
          <w:p w14:paraId="1A07A8F1" w14:textId="770007E9" w:rsidR="00785B4F" w:rsidRPr="009763FA" w:rsidRDefault="00EF4E80" w:rsidP="00EF4E80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746,7</w:t>
            </w:r>
          </w:p>
        </w:tc>
        <w:tc>
          <w:tcPr>
            <w:tcW w:w="1804" w:type="dxa"/>
          </w:tcPr>
          <w:p w14:paraId="32E8EC82" w14:textId="1FC08F89" w:rsidR="00785B4F" w:rsidRPr="009763FA" w:rsidRDefault="00EF4E80" w:rsidP="00EF4E80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741,3</w:t>
            </w:r>
          </w:p>
        </w:tc>
        <w:tc>
          <w:tcPr>
            <w:tcW w:w="2152" w:type="dxa"/>
          </w:tcPr>
          <w:p w14:paraId="2CC61197" w14:textId="347B9E11" w:rsidR="00785B4F" w:rsidRPr="009763FA" w:rsidRDefault="00EF4E80" w:rsidP="00EF4E80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741,3</w:t>
            </w:r>
          </w:p>
        </w:tc>
      </w:tr>
      <w:tr w:rsidR="00785B4F" w:rsidRPr="009763FA" w14:paraId="406EC3FD" w14:textId="77777777" w:rsidTr="00785B4F">
        <w:trPr>
          <w:trHeight w:val="255"/>
        </w:trPr>
        <w:tc>
          <w:tcPr>
            <w:tcW w:w="3795" w:type="dxa"/>
          </w:tcPr>
          <w:p w14:paraId="4C8D6575" w14:textId="77777777" w:rsidR="00785B4F" w:rsidRPr="009763FA" w:rsidRDefault="00785B4F" w:rsidP="00B666F7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 xml:space="preserve">Субсидии </w:t>
            </w:r>
          </w:p>
        </w:tc>
        <w:tc>
          <w:tcPr>
            <w:tcW w:w="1856" w:type="dxa"/>
          </w:tcPr>
          <w:p w14:paraId="677A0A59" w14:textId="64C900DE" w:rsidR="00785B4F" w:rsidRPr="009763FA" w:rsidRDefault="00EF4E80" w:rsidP="00EF4E80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91,8</w:t>
            </w:r>
          </w:p>
        </w:tc>
        <w:tc>
          <w:tcPr>
            <w:tcW w:w="1804" w:type="dxa"/>
          </w:tcPr>
          <w:p w14:paraId="4FEBF829" w14:textId="38D146AF" w:rsidR="00785B4F" w:rsidRPr="009763FA" w:rsidRDefault="00EF4E80" w:rsidP="00EF4E80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59,5</w:t>
            </w:r>
          </w:p>
        </w:tc>
        <w:tc>
          <w:tcPr>
            <w:tcW w:w="2152" w:type="dxa"/>
          </w:tcPr>
          <w:p w14:paraId="2A9C1217" w14:textId="6F79C6A9" w:rsidR="00785B4F" w:rsidRPr="009763FA" w:rsidRDefault="00EF4E80" w:rsidP="00EF4E80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15,6</w:t>
            </w:r>
          </w:p>
        </w:tc>
      </w:tr>
      <w:tr w:rsidR="00785B4F" w:rsidRPr="009763FA" w14:paraId="54BC4AF5" w14:textId="77777777" w:rsidTr="00785B4F">
        <w:trPr>
          <w:trHeight w:val="172"/>
        </w:trPr>
        <w:tc>
          <w:tcPr>
            <w:tcW w:w="3795" w:type="dxa"/>
          </w:tcPr>
          <w:p w14:paraId="74618D42" w14:textId="77777777" w:rsidR="00785B4F" w:rsidRPr="009763FA" w:rsidRDefault="00785B4F" w:rsidP="009763FA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Дотации</w:t>
            </w:r>
          </w:p>
        </w:tc>
        <w:tc>
          <w:tcPr>
            <w:tcW w:w="1856" w:type="dxa"/>
          </w:tcPr>
          <w:p w14:paraId="5D7520B3" w14:textId="2B41DD3E" w:rsidR="00785B4F" w:rsidRPr="009763FA" w:rsidRDefault="00EF4E80" w:rsidP="00EF4E80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323,3</w:t>
            </w:r>
          </w:p>
        </w:tc>
        <w:tc>
          <w:tcPr>
            <w:tcW w:w="1804" w:type="dxa"/>
          </w:tcPr>
          <w:p w14:paraId="71745974" w14:textId="1925A477" w:rsidR="00785B4F" w:rsidRPr="009763FA" w:rsidRDefault="00EF4E80" w:rsidP="00EF4E80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276,4</w:t>
            </w:r>
          </w:p>
        </w:tc>
        <w:tc>
          <w:tcPr>
            <w:tcW w:w="2152" w:type="dxa"/>
          </w:tcPr>
          <w:p w14:paraId="17989C99" w14:textId="4125965B" w:rsidR="00785B4F" w:rsidRPr="009763FA" w:rsidRDefault="00EF4E80" w:rsidP="00EF4E80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276,4</w:t>
            </w:r>
          </w:p>
        </w:tc>
      </w:tr>
      <w:tr w:rsidR="00785B4F" w:rsidRPr="009763FA" w14:paraId="5C48FE96" w14:textId="77777777" w:rsidTr="00785B4F">
        <w:trPr>
          <w:trHeight w:val="172"/>
        </w:trPr>
        <w:tc>
          <w:tcPr>
            <w:tcW w:w="3795" w:type="dxa"/>
          </w:tcPr>
          <w:p w14:paraId="56948DBE" w14:textId="77777777" w:rsidR="00785B4F" w:rsidRPr="009763FA" w:rsidRDefault="00785B4F" w:rsidP="00B666F7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ВСЕГО</w:t>
            </w:r>
          </w:p>
        </w:tc>
        <w:tc>
          <w:tcPr>
            <w:tcW w:w="1856" w:type="dxa"/>
          </w:tcPr>
          <w:p w14:paraId="1C0E8BB7" w14:textId="2B36BFE3" w:rsidR="00785B4F" w:rsidRPr="009763FA" w:rsidRDefault="00EF4E80" w:rsidP="00EF4E80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1161,8</w:t>
            </w:r>
          </w:p>
        </w:tc>
        <w:tc>
          <w:tcPr>
            <w:tcW w:w="1804" w:type="dxa"/>
          </w:tcPr>
          <w:p w14:paraId="7512AF36" w14:textId="0E1CAE8C" w:rsidR="00785B4F" w:rsidRPr="009763FA" w:rsidRDefault="00EF4E80" w:rsidP="00EF4E80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1077,2</w:t>
            </w:r>
          </w:p>
        </w:tc>
        <w:tc>
          <w:tcPr>
            <w:tcW w:w="2152" w:type="dxa"/>
          </w:tcPr>
          <w:p w14:paraId="68D8B29C" w14:textId="129E5DD5" w:rsidR="00785B4F" w:rsidRPr="009763FA" w:rsidRDefault="00EF4E80" w:rsidP="00EF4E80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1033,3</w:t>
            </w:r>
          </w:p>
        </w:tc>
      </w:tr>
    </w:tbl>
    <w:p w14:paraId="775B9A41" w14:textId="77777777" w:rsidR="00A80264" w:rsidRPr="009763FA" w:rsidRDefault="00A80264" w:rsidP="00A80264">
      <w:pPr>
        <w:jc w:val="center"/>
        <w:rPr>
          <w:rFonts w:ascii="Times New Roman" w:hAnsi="Times New Roman" w:cs="Times New Roman"/>
          <w:sz w:val="36"/>
          <w:szCs w:val="36"/>
        </w:rPr>
      </w:pPr>
    </w:p>
    <w:sectPr w:rsidR="00A80264" w:rsidRPr="009763FA" w:rsidSect="00A80264">
      <w:pgSz w:w="11906" w:h="16838"/>
      <w:pgMar w:top="907" w:right="851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AA75D" w14:textId="77777777" w:rsidR="008D5D4C" w:rsidRDefault="008D5D4C" w:rsidP="00A443A5">
      <w:pPr>
        <w:spacing w:after="0" w:line="240" w:lineRule="auto"/>
      </w:pPr>
      <w:r>
        <w:separator/>
      </w:r>
    </w:p>
  </w:endnote>
  <w:endnote w:type="continuationSeparator" w:id="0">
    <w:p w14:paraId="4F1608A0" w14:textId="77777777" w:rsidR="008D5D4C" w:rsidRDefault="008D5D4C" w:rsidP="00A4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F36ED" w14:textId="77777777" w:rsidR="008D5D4C" w:rsidRDefault="008D5D4C" w:rsidP="00A443A5">
      <w:pPr>
        <w:spacing w:after="0" w:line="240" w:lineRule="auto"/>
      </w:pPr>
      <w:r>
        <w:separator/>
      </w:r>
    </w:p>
  </w:footnote>
  <w:footnote w:type="continuationSeparator" w:id="0">
    <w:p w14:paraId="582C4EFE" w14:textId="77777777" w:rsidR="008D5D4C" w:rsidRDefault="008D5D4C" w:rsidP="00A44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0264"/>
    <w:rsid w:val="001438B5"/>
    <w:rsid w:val="00145967"/>
    <w:rsid w:val="001D37C0"/>
    <w:rsid w:val="001F4693"/>
    <w:rsid w:val="00312217"/>
    <w:rsid w:val="00337934"/>
    <w:rsid w:val="003C6C5D"/>
    <w:rsid w:val="003D385D"/>
    <w:rsid w:val="004073E6"/>
    <w:rsid w:val="00553D7E"/>
    <w:rsid w:val="00580BF1"/>
    <w:rsid w:val="005E7FFC"/>
    <w:rsid w:val="00613D30"/>
    <w:rsid w:val="00766E11"/>
    <w:rsid w:val="00785B4F"/>
    <w:rsid w:val="007C7EDF"/>
    <w:rsid w:val="008D5D4C"/>
    <w:rsid w:val="009763FA"/>
    <w:rsid w:val="00A443A5"/>
    <w:rsid w:val="00A80264"/>
    <w:rsid w:val="00B5247A"/>
    <w:rsid w:val="00B666F7"/>
    <w:rsid w:val="00B72C75"/>
    <w:rsid w:val="00C44704"/>
    <w:rsid w:val="00D04C74"/>
    <w:rsid w:val="00D2747B"/>
    <w:rsid w:val="00D4061B"/>
    <w:rsid w:val="00D75B44"/>
    <w:rsid w:val="00E064F7"/>
    <w:rsid w:val="00E264B4"/>
    <w:rsid w:val="00E27E06"/>
    <w:rsid w:val="00E80FEE"/>
    <w:rsid w:val="00EF4E80"/>
    <w:rsid w:val="00F963E0"/>
    <w:rsid w:val="00FC0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86926"/>
  <w15:docId w15:val="{B0844FD5-C60B-41E7-BB15-8281D5806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B44"/>
  </w:style>
  <w:style w:type="paragraph" w:styleId="3">
    <w:name w:val="heading 3"/>
    <w:basedOn w:val="a"/>
    <w:next w:val="a"/>
    <w:link w:val="30"/>
    <w:qFormat/>
    <w:rsid w:val="00B666F7"/>
    <w:pPr>
      <w:keepNext/>
      <w:spacing w:before="240" w:after="60" w:line="240" w:lineRule="auto"/>
      <w:ind w:firstLine="720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3A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44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443A5"/>
  </w:style>
  <w:style w:type="paragraph" w:styleId="a7">
    <w:name w:val="footer"/>
    <w:basedOn w:val="a"/>
    <w:link w:val="a8"/>
    <w:uiPriority w:val="99"/>
    <w:semiHidden/>
    <w:unhideWhenUsed/>
    <w:rsid w:val="00A44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443A5"/>
  </w:style>
  <w:style w:type="character" w:customStyle="1" w:styleId="30">
    <w:name w:val="Заголовок 3 Знак"/>
    <w:basedOn w:val="a0"/>
    <w:link w:val="3"/>
    <w:rsid w:val="00B666F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9">
    <w:name w:val="Normal (Web)"/>
    <w:basedOn w:val="a"/>
    <w:uiPriority w:val="99"/>
    <w:unhideWhenUsed/>
    <w:rsid w:val="00337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5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999253441534093"/>
          <c:y val="5.1281909824966145E-2"/>
          <c:w val="0.73000746558465901"/>
          <c:h val="0.748867295250514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доходы</c:v>
                </c:pt>
              </c:strCache>
            </c:strRef>
          </c:tx>
          <c:invertIfNegative val="0"/>
          <c:cat>
            <c:numRef>
              <c:f>Лист1!$A$2:$A$5</c:f>
              <c:numCache>
                <c:formatCode>General</c:formatCode>
                <c:ptCount val="4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2076.8000000000002</c:v>
                </c:pt>
                <c:pt idx="1">
                  <c:v>1670.8</c:v>
                </c:pt>
                <c:pt idx="2">
                  <c:v>1611.1</c:v>
                </c:pt>
                <c:pt idx="3">
                  <c:v>1591.1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156-4E78-BBAF-6E61CCE7BF7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расходы</c:v>
                </c:pt>
              </c:strCache>
            </c:strRef>
          </c:tx>
          <c:invertIfNegative val="0"/>
          <c:cat>
            <c:numRef>
              <c:f>Лист1!$A$2:$A$5</c:f>
              <c:numCache>
                <c:formatCode>General</c:formatCode>
                <c:ptCount val="4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2082.1999999999998</c:v>
                </c:pt>
                <c:pt idx="1">
                  <c:v>1670.8</c:v>
                </c:pt>
                <c:pt idx="2">
                  <c:v>1662.1</c:v>
                </c:pt>
                <c:pt idx="3">
                  <c:v>1639.8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D156-4E78-BBAF-6E61CCE7BF7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дефицит(профицит)</c:v>
                </c:pt>
              </c:strCache>
            </c:strRef>
          </c:tx>
          <c:invertIfNegative val="0"/>
          <c:cat>
            <c:numRef>
              <c:f>Лист1!$A$2:$A$5</c:f>
              <c:numCache>
                <c:formatCode>General</c:formatCode>
                <c:ptCount val="4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-5.4</c:v>
                </c:pt>
                <c:pt idx="1">
                  <c:v>0</c:v>
                </c:pt>
                <c:pt idx="2">
                  <c:v>-51</c:v>
                </c:pt>
                <c:pt idx="3">
                  <c:v>-48.7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D156-4E78-BBAF-6E61CCE7BF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6605568"/>
        <c:axId val="126656512"/>
        <c:axId val="0"/>
      </c:bar3DChart>
      <c:catAx>
        <c:axId val="126605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126656512"/>
        <c:crosses val="autoZero"/>
        <c:auto val="1"/>
        <c:lblAlgn val="ctr"/>
        <c:lblOffset val="100"/>
        <c:noMultiLvlLbl val="0"/>
      </c:catAx>
      <c:valAx>
        <c:axId val="126656512"/>
        <c:scaling>
          <c:orientation val="minMax"/>
        </c:scaling>
        <c:delete val="0"/>
        <c:axPos val="l"/>
        <c:majorGridlines/>
        <c:title>
          <c:overlay val="0"/>
        </c:title>
        <c:numFmt formatCode="General" sourceLinked="1"/>
        <c:majorTickMark val="none"/>
        <c:minorTickMark val="none"/>
        <c:tickLblPos val="nextTo"/>
        <c:crossAx val="126605568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1200"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</c:dTable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Shmakova</dc:creator>
  <cp:lastModifiedBy>FU-22-019</cp:lastModifiedBy>
  <cp:revision>17</cp:revision>
  <dcterms:created xsi:type="dcterms:W3CDTF">2019-02-13T07:47:00Z</dcterms:created>
  <dcterms:modified xsi:type="dcterms:W3CDTF">2023-03-17T02:11:00Z</dcterms:modified>
</cp:coreProperties>
</file>