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12" w:rsidRPr="00271946" w:rsidRDefault="00D64312" w:rsidP="007F00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Сводная оценка выполнения муниципального задания</w:t>
      </w:r>
    </w:p>
    <w:p w:rsidR="006C2874" w:rsidRPr="00271946" w:rsidRDefault="00D64312" w:rsidP="007F00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муниципальными учреждениями г</w:t>
      </w:r>
      <w:proofErr w:type="gramStart"/>
      <w:r w:rsidRPr="00271946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271946">
        <w:rPr>
          <w:rFonts w:ascii="Times New Roman" w:hAnsi="Times New Roman" w:cs="Times New Roman"/>
          <w:b/>
          <w:sz w:val="28"/>
          <w:szCs w:val="28"/>
        </w:rPr>
        <w:t>азарово</w:t>
      </w:r>
    </w:p>
    <w:p w:rsidR="00D64312" w:rsidRPr="00271946" w:rsidRDefault="00D64312" w:rsidP="007F00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за 2017 г.</w:t>
      </w:r>
    </w:p>
    <w:p w:rsidR="00C43B7B" w:rsidRPr="00FF5BDF" w:rsidRDefault="00FF5BDF" w:rsidP="007F0047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5BDF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9A134A" w:rsidRPr="00F149F7" w:rsidRDefault="009A134A" w:rsidP="007F004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49F7">
        <w:rPr>
          <w:rFonts w:ascii="Times New Roman" w:hAnsi="Times New Roman" w:cs="Times New Roman"/>
          <w:b/>
          <w:i/>
          <w:sz w:val="28"/>
          <w:szCs w:val="28"/>
        </w:rPr>
        <w:t>Общеобразовательные организации</w:t>
      </w:r>
    </w:p>
    <w:p w:rsidR="00D64312" w:rsidRPr="00271946" w:rsidRDefault="0027194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4312" w:rsidRPr="00271946">
        <w:rPr>
          <w:rFonts w:ascii="Times New Roman" w:hAnsi="Times New Roman" w:cs="Times New Roman"/>
          <w:sz w:val="28"/>
          <w:szCs w:val="28"/>
        </w:rPr>
        <w:t>Муниципальные общеобразовательные организации, подведомственные управлению образования администрации г</w:t>
      </w:r>
      <w:proofErr w:type="gramStart"/>
      <w:r w:rsidR="00D64312" w:rsidRPr="002719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64312" w:rsidRPr="00271946">
        <w:rPr>
          <w:rFonts w:ascii="Times New Roman" w:hAnsi="Times New Roman" w:cs="Times New Roman"/>
          <w:sz w:val="28"/>
          <w:szCs w:val="28"/>
        </w:rPr>
        <w:t>азарово получили муниципальные задания на следующие услуги:</w:t>
      </w:r>
    </w:p>
    <w:p w:rsidR="005029CF" w:rsidRPr="00271946" w:rsidRDefault="00D64312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</w:rPr>
        <w:t>-</w:t>
      </w:r>
      <w:r w:rsidR="005029CF"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основных общеобразовательных программ начального общего образования;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основных общеобразовательных программ основного общего образования;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основных общеобразовательных программ среднего общего образования;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дополнительных общеобразовательных программ;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присмотр и уход;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предоставление питания;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отдыха детей и молодежи.</w:t>
      </w:r>
    </w:p>
    <w:p w:rsidR="005029CF" w:rsidRPr="00271946" w:rsidRDefault="00271946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029CF"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Все показатели, характеризующие качество муниципальной услуги, по уровням образования выполнены на 100 %.</w:t>
      </w:r>
    </w:p>
    <w:p w:rsidR="005029CF" w:rsidRPr="00271946" w:rsidRDefault="0027194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29CF" w:rsidRPr="00271946">
        <w:rPr>
          <w:rFonts w:ascii="Times New Roman" w:hAnsi="Times New Roman" w:cs="Times New Roman"/>
          <w:sz w:val="28"/>
          <w:szCs w:val="28"/>
        </w:rPr>
        <w:t>Показатель объема (среднесписочная численность воспитанников за 2017 год) по всем общеобразовательным учреждениям составил: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на уровне начального общего образования – 100,8 %</w:t>
      </w:r>
      <w:proofErr w:type="gramStart"/>
      <w:r w:rsidRPr="0027194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на уровне основного общего образования –100,2 %</w:t>
      </w:r>
      <w:proofErr w:type="gramStart"/>
      <w:r w:rsidRPr="0027194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 на уровне среднего общего образования – 100,4% 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       </w:t>
      </w:r>
      <w:r w:rsidR="00271946">
        <w:rPr>
          <w:rFonts w:ascii="Times New Roman" w:hAnsi="Times New Roman" w:cs="Times New Roman"/>
          <w:sz w:val="28"/>
          <w:szCs w:val="28"/>
        </w:rPr>
        <w:t>М</w:t>
      </w:r>
      <w:r w:rsidR="00271946" w:rsidRPr="00271946">
        <w:rPr>
          <w:rFonts w:ascii="Times New Roman" w:hAnsi="Times New Roman" w:cs="Times New Roman"/>
          <w:sz w:val="28"/>
          <w:szCs w:val="28"/>
        </w:rPr>
        <w:t>униципальные задания</w:t>
      </w:r>
      <w:r w:rsidRPr="00271946">
        <w:rPr>
          <w:rFonts w:ascii="Times New Roman" w:hAnsi="Times New Roman" w:cs="Times New Roman"/>
          <w:sz w:val="28"/>
          <w:szCs w:val="28"/>
        </w:rPr>
        <w:t xml:space="preserve"> по услугам реализации начального, основного и среднего образования учреждениями выполнены в полном объеме и составляют: начальный уровень – 100,0 %; основная школа – 100,2 % и среднее общее образование – 100,5 %.</w:t>
      </w:r>
    </w:p>
    <w:p w:rsidR="005029CF" w:rsidRPr="00271946" w:rsidRDefault="005029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1946">
        <w:rPr>
          <w:rFonts w:ascii="Times New Roman" w:hAnsi="Times New Roman" w:cs="Times New Roman"/>
          <w:sz w:val="28"/>
          <w:szCs w:val="28"/>
        </w:rPr>
        <w:t>По у</w:t>
      </w:r>
      <w:r w:rsidRPr="00271946">
        <w:rPr>
          <w:rFonts w:ascii="Times New Roman" w:hAnsi="Times New Roman" w:cs="Times New Roman"/>
          <w:sz w:val="28"/>
          <w:szCs w:val="28"/>
        </w:rPr>
        <w:t>слуг</w:t>
      </w:r>
      <w:r w:rsidR="00271946">
        <w:rPr>
          <w:rFonts w:ascii="Times New Roman" w:hAnsi="Times New Roman" w:cs="Times New Roman"/>
          <w:sz w:val="28"/>
          <w:szCs w:val="28"/>
        </w:rPr>
        <w:t>е</w:t>
      </w:r>
      <w:r w:rsidRPr="00271946">
        <w:rPr>
          <w:rFonts w:ascii="Times New Roman" w:hAnsi="Times New Roman" w:cs="Times New Roman"/>
          <w:sz w:val="28"/>
          <w:szCs w:val="28"/>
        </w:rPr>
        <w:t xml:space="preserve"> «Предоставление питания» </w:t>
      </w:r>
      <w:r w:rsidR="004762C2" w:rsidRPr="00271946">
        <w:rPr>
          <w:rFonts w:ascii="Times New Roman" w:hAnsi="Times New Roman" w:cs="Times New Roman"/>
          <w:sz w:val="28"/>
          <w:szCs w:val="28"/>
        </w:rPr>
        <w:t>процент исполнения</w:t>
      </w:r>
      <w:r w:rsidRPr="00271946">
        <w:rPr>
          <w:rFonts w:ascii="Times New Roman" w:hAnsi="Times New Roman" w:cs="Times New Roman"/>
          <w:sz w:val="28"/>
          <w:szCs w:val="28"/>
        </w:rPr>
        <w:t xml:space="preserve"> составил 98,9. Снижение запланированных значений связано с уменьшени</w:t>
      </w:r>
      <w:r w:rsidR="00A37CCF">
        <w:rPr>
          <w:rFonts w:ascii="Times New Roman" w:hAnsi="Times New Roman" w:cs="Times New Roman"/>
          <w:sz w:val="28"/>
          <w:szCs w:val="28"/>
        </w:rPr>
        <w:t>ем</w:t>
      </w:r>
      <w:r w:rsidRPr="00271946">
        <w:rPr>
          <w:rFonts w:ascii="Times New Roman" w:hAnsi="Times New Roman" w:cs="Times New Roman"/>
          <w:sz w:val="28"/>
          <w:szCs w:val="28"/>
        </w:rPr>
        <w:t xml:space="preserve"> числа детей из семей со среднедушевым доходом ниже прожиточного минимума, а также за счет  детей,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выпустившихся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из школы.</w:t>
      </w:r>
    </w:p>
    <w:p w:rsidR="006B47B8" w:rsidRPr="00271946" w:rsidRDefault="006B47B8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        Услуга «Организация отдыха детей и молодежи» </w:t>
      </w:r>
      <w:proofErr w:type="gramStart"/>
      <w:r w:rsidRPr="00271946">
        <w:rPr>
          <w:rFonts w:ascii="Times New Roman" w:hAnsi="Times New Roman" w:cs="Times New Roman"/>
          <w:sz w:val="28"/>
          <w:szCs w:val="28"/>
        </w:rPr>
        <w:t>выполнена на 100 % Показатели качества выполнены</w:t>
      </w:r>
      <w:proofErr w:type="gramEnd"/>
      <w:r w:rsidRPr="00271946">
        <w:rPr>
          <w:rFonts w:ascii="Times New Roman" w:hAnsi="Times New Roman" w:cs="Times New Roman"/>
          <w:sz w:val="28"/>
          <w:szCs w:val="28"/>
        </w:rPr>
        <w:t xml:space="preserve"> на 100 %:</w:t>
      </w:r>
    </w:p>
    <w:p w:rsidR="006B47B8" w:rsidRPr="00271946" w:rsidRDefault="006B47B8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кадрами пришкольный лагерь укомплектован полностью;</w:t>
      </w:r>
    </w:p>
    <w:p w:rsidR="006B47B8" w:rsidRPr="00271946" w:rsidRDefault="006B47B8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детский травматизм за отчетный период отсутствует;</w:t>
      </w:r>
    </w:p>
    <w:p w:rsidR="006B47B8" w:rsidRPr="00271946" w:rsidRDefault="006B47B8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-родители (законные представители) на основании проведенных мониторингов, опросов и анкетирования, удовлетворены полностью.</w:t>
      </w:r>
    </w:p>
    <w:p w:rsidR="009A134A" w:rsidRPr="00271946" w:rsidRDefault="00A37CCF" w:rsidP="00271946">
      <w:pPr>
        <w:pStyle w:val="a4"/>
        <w:jc w:val="both"/>
        <w:rPr>
          <w:rStyle w:val="s5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5BDF" w:rsidRPr="00271946">
        <w:rPr>
          <w:rFonts w:ascii="Times New Roman" w:hAnsi="Times New Roman" w:cs="Times New Roman"/>
          <w:sz w:val="28"/>
          <w:szCs w:val="28"/>
        </w:rPr>
        <w:t xml:space="preserve">Услугой «Присмотр и уход» </w:t>
      </w:r>
      <w:r w:rsidR="006B47B8" w:rsidRPr="00271946">
        <w:rPr>
          <w:rFonts w:ascii="Times New Roman" w:hAnsi="Times New Roman" w:cs="Times New Roman"/>
          <w:sz w:val="28"/>
          <w:szCs w:val="28"/>
        </w:rPr>
        <w:t>в 2017 году воспользовались 220 учащихся,</w:t>
      </w:r>
      <w:r w:rsidR="00F149F7" w:rsidRPr="00271946">
        <w:rPr>
          <w:rFonts w:ascii="Times New Roman" w:hAnsi="Times New Roman" w:cs="Times New Roman"/>
          <w:sz w:val="28"/>
          <w:szCs w:val="28"/>
        </w:rPr>
        <w:t xml:space="preserve"> посетивших группу продленного дня,</w:t>
      </w:r>
      <w:r w:rsidR="006B47B8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6B47B8" w:rsidRPr="00271946">
        <w:rPr>
          <w:rStyle w:val="s4"/>
          <w:rFonts w:ascii="Times New Roman" w:hAnsi="Times New Roman" w:cs="Times New Roman"/>
          <w:color w:val="000000"/>
          <w:sz w:val="28"/>
          <w:szCs w:val="28"/>
        </w:rPr>
        <w:t>что составляет 100% от запланированного показателя.</w:t>
      </w:r>
      <w:r w:rsidR="006B47B8" w:rsidRPr="00271946">
        <w:rPr>
          <w:rFonts w:ascii="Times New Roman" w:hAnsi="Times New Roman" w:cs="Times New Roman"/>
          <w:sz w:val="28"/>
          <w:szCs w:val="28"/>
        </w:rPr>
        <w:t xml:space="preserve"> Показатели качества также выполнены на 100% (родители (законные представители) удовлетворенны, жалобы за отчетный период не поступали).</w:t>
      </w:r>
      <w:r w:rsidR="006B47B8" w:rsidRPr="00271946">
        <w:rPr>
          <w:rStyle w:val="s5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64312" w:rsidRPr="00271946" w:rsidRDefault="00A37CCF" w:rsidP="00271946">
      <w:pPr>
        <w:pStyle w:val="a4"/>
        <w:jc w:val="both"/>
        <w:rPr>
          <w:rFonts w:ascii="Times New Roman" w:hAnsi="Times New Roman" w:cs="Times New Roman"/>
        </w:rPr>
      </w:pPr>
      <w:r>
        <w:rPr>
          <w:rStyle w:val="s5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9A134A" w:rsidRPr="00271946">
        <w:rPr>
          <w:rStyle w:val="s5"/>
          <w:rFonts w:ascii="Times New Roman" w:hAnsi="Times New Roman" w:cs="Times New Roman"/>
          <w:color w:val="000000"/>
          <w:sz w:val="28"/>
          <w:szCs w:val="28"/>
        </w:rPr>
        <w:t xml:space="preserve">Так же </w:t>
      </w:r>
      <w:r w:rsidR="009A134A" w:rsidRPr="00271946">
        <w:rPr>
          <w:rFonts w:ascii="Times New Roman" w:hAnsi="Times New Roman" w:cs="Times New Roman"/>
          <w:sz w:val="28"/>
          <w:szCs w:val="28"/>
        </w:rPr>
        <w:t xml:space="preserve">предоставлялась услуга «Реализация дополнительных </w:t>
      </w:r>
      <w:proofErr w:type="spellStart"/>
      <w:r w:rsidR="009A134A" w:rsidRPr="00271946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9A134A" w:rsidRPr="00271946">
        <w:rPr>
          <w:rFonts w:ascii="Times New Roman" w:hAnsi="Times New Roman" w:cs="Times New Roman"/>
          <w:sz w:val="28"/>
          <w:szCs w:val="28"/>
        </w:rPr>
        <w:t xml:space="preserve"> программ». Это посещение кружков дополнительного образования. В целом услуга выполнена на 100,5%.</w:t>
      </w:r>
    </w:p>
    <w:p w:rsidR="009A134A" w:rsidRPr="00271946" w:rsidRDefault="009A134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color w:val="000000"/>
          <w:sz w:val="28"/>
          <w:szCs w:val="28"/>
        </w:rPr>
        <w:t>Мониторинг выполнения общеобразовательными организациями муниципальных заданий за 2017 год позволяет сделать вывод о том, что муниципальные услуги предоставляются в полном объеме в соответствии с заявленными значениями.</w:t>
      </w:r>
    </w:p>
    <w:p w:rsidR="009A134A" w:rsidRPr="00271946" w:rsidRDefault="009A134A" w:rsidP="00271946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A134A" w:rsidRPr="00271946" w:rsidRDefault="009A134A" w:rsidP="00A37CC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1946">
        <w:rPr>
          <w:rFonts w:ascii="Times New Roman" w:hAnsi="Times New Roman" w:cs="Times New Roman"/>
          <w:b/>
          <w:i/>
          <w:sz w:val="28"/>
          <w:szCs w:val="28"/>
        </w:rPr>
        <w:t>Дошкольные образовательные организации</w:t>
      </w:r>
    </w:p>
    <w:p w:rsidR="009A134A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B71E1" w:rsidRPr="00271946">
        <w:rPr>
          <w:rFonts w:ascii="Times New Roman" w:hAnsi="Times New Roman" w:cs="Times New Roman"/>
          <w:sz w:val="28"/>
          <w:szCs w:val="28"/>
        </w:rPr>
        <w:t>Д</w:t>
      </w:r>
      <w:r w:rsidR="009A134A" w:rsidRPr="00271946">
        <w:rPr>
          <w:rFonts w:ascii="Times New Roman" w:hAnsi="Times New Roman" w:cs="Times New Roman"/>
          <w:sz w:val="28"/>
          <w:szCs w:val="28"/>
        </w:rPr>
        <w:t>ошкольным образовательным учреждениям было выдано муниципальное задание на две основные услуги:</w:t>
      </w:r>
    </w:p>
    <w:p w:rsidR="009A134A" w:rsidRPr="00271946" w:rsidRDefault="009A134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реализация основных общеобразовательных программ дошкольного образования;</w:t>
      </w:r>
    </w:p>
    <w:p w:rsidR="009A134A" w:rsidRPr="00271946" w:rsidRDefault="009A134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присмотр и уход.</w:t>
      </w:r>
    </w:p>
    <w:p w:rsidR="009A134A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134A" w:rsidRPr="00271946">
        <w:rPr>
          <w:rFonts w:ascii="Times New Roman" w:hAnsi="Times New Roman" w:cs="Times New Roman"/>
          <w:sz w:val="28"/>
          <w:szCs w:val="28"/>
        </w:rPr>
        <w:t xml:space="preserve">Показатели качества по услуге </w:t>
      </w:r>
      <w:r w:rsidR="009A134A" w:rsidRPr="00271946">
        <w:rPr>
          <w:rFonts w:ascii="Times New Roman" w:hAnsi="Times New Roman" w:cs="Times New Roman"/>
          <w:i/>
          <w:sz w:val="28"/>
          <w:szCs w:val="28"/>
        </w:rPr>
        <w:t>«Реализация основных общеобразовательных программ дошкольного образования»</w:t>
      </w:r>
      <w:r w:rsidR="009A134A" w:rsidRPr="00271946">
        <w:rPr>
          <w:rFonts w:ascii="Times New Roman" w:hAnsi="Times New Roman" w:cs="Times New Roman"/>
          <w:sz w:val="28"/>
          <w:szCs w:val="28"/>
        </w:rPr>
        <w:t xml:space="preserve"> в целом выполнены.</w:t>
      </w:r>
    </w:p>
    <w:p w:rsidR="00DB71E1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71E1" w:rsidRPr="00271946">
        <w:rPr>
          <w:rFonts w:ascii="Times New Roman" w:hAnsi="Times New Roman" w:cs="Times New Roman"/>
          <w:sz w:val="28"/>
          <w:szCs w:val="28"/>
        </w:rPr>
        <w:t>Объемный показатель составил 98,2 % . Снижение произошло по причине длительного отсутствия (</w:t>
      </w:r>
      <w:proofErr w:type="spellStart"/>
      <w:r w:rsidR="00DB71E1" w:rsidRPr="00271946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="00DB71E1" w:rsidRPr="002719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B71E1" w:rsidRPr="00271946">
        <w:rPr>
          <w:rFonts w:ascii="Times New Roman" w:hAnsi="Times New Roman" w:cs="Times New Roman"/>
          <w:sz w:val="28"/>
          <w:szCs w:val="28"/>
        </w:rPr>
        <w:t>тводов</w:t>
      </w:r>
      <w:proofErr w:type="spellEnd"/>
      <w:r w:rsidR="00DB71E1" w:rsidRPr="00271946">
        <w:rPr>
          <w:rFonts w:ascii="Times New Roman" w:hAnsi="Times New Roman" w:cs="Times New Roman"/>
          <w:sz w:val="28"/>
          <w:szCs w:val="28"/>
        </w:rPr>
        <w:t xml:space="preserve">) детей в период комплектования, а также приведения групп в соответствии с </w:t>
      </w:r>
      <w:proofErr w:type="spellStart"/>
      <w:r w:rsidR="00DB71E1" w:rsidRPr="0027194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DB71E1" w:rsidRPr="00271946"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 в связи с открытием групп адаптированной направленности.</w:t>
      </w:r>
    </w:p>
    <w:p w:rsidR="00DB71E1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71E1" w:rsidRPr="00271946">
        <w:rPr>
          <w:rFonts w:ascii="Times New Roman" w:hAnsi="Times New Roman" w:cs="Times New Roman"/>
          <w:sz w:val="28"/>
          <w:szCs w:val="28"/>
        </w:rPr>
        <w:t>В целом по услуге реализация основных общеобразовательных программ дошкольного образования за 2017 года показатели выполнены на 97,5 %.</w:t>
      </w:r>
    </w:p>
    <w:p w:rsidR="009A134A" w:rsidRPr="00271946" w:rsidRDefault="009A134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i/>
          <w:sz w:val="28"/>
          <w:szCs w:val="28"/>
        </w:rPr>
        <w:t>Услуга «Присмотр и уход»</w:t>
      </w:r>
      <w:r w:rsidRPr="00271946">
        <w:rPr>
          <w:rFonts w:ascii="Times New Roman" w:hAnsi="Times New Roman" w:cs="Times New Roman"/>
          <w:sz w:val="28"/>
          <w:szCs w:val="28"/>
        </w:rPr>
        <w:t xml:space="preserve"> выполнена на 99,4 %.</w:t>
      </w:r>
    </w:p>
    <w:p w:rsidR="00A16949" w:rsidRPr="00271946" w:rsidRDefault="00A16949" w:rsidP="0027194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949" w:rsidRPr="00271946" w:rsidRDefault="00A16949" w:rsidP="00A37CC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1946">
        <w:rPr>
          <w:rFonts w:ascii="Times New Roman" w:hAnsi="Times New Roman" w:cs="Times New Roman"/>
          <w:b/>
          <w:i/>
          <w:sz w:val="28"/>
          <w:szCs w:val="28"/>
        </w:rPr>
        <w:t>Образовательные организации дополнительного образования</w:t>
      </w:r>
    </w:p>
    <w:p w:rsidR="00A16949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0CC9" w:rsidRPr="00271946">
        <w:rPr>
          <w:rFonts w:ascii="Times New Roman" w:hAnsi="Times New Roman" w:cs="Times New Roman"/>
          <w:sz w:val="28"/>
          <w:szCs w:val="28"/>
        </w:rPr>
        <w:t>У</w:t>
      </w:r>
      <w:r w:rsidR="00A16949" w:rsidRPr="00271946">
        <w:rPr>
          <w:rFonts w:ascii="Times New Roman" w:hAnsi="Times New Roman" w:cs="Times New Roman"/>
          <w:sz w:val="28"/>
          <w:szCs w:val="28"/>
        </w:rPr>
        <w:t>чреждени</w:t>
      </w:r>
      <w:r w:rsidR="00370CC9" w:rsidRPr="00271946">
        <w:rPr>
          <w:rFonts w:ascii="Times New Roman" w:hAnsi="Times New Roman" w:cs="Times New Roman"/>
          <w:sz w:val="28"/>
          <w:szCs w:val="28"/>
        </w:rPr>
        <w:t>я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образования: МБОУ ДО «ДШ» и МБОУ ДО «СЮТ».</w:t>
      </w:r>
    </w:p>
    <w:p w:rsidR="00A16949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6949" w:rsidRPr="00271946">
        <w:rPr>
          <w:rFonts w:ascii="Times New Roman" w:hAnsi="Times New Roman" w:cs="Times New Roman"/>
          <w:sz w:val="28"/>
          <w:szCs w:val="28"/>
        </w:rPr>
        <w:t>Муниципальное задание данным учреждениям выдано по основному виду деятельности на две услуги:</w:t>
      </w:r>
    </w:p>
    <w:p w:rsidR="00A16949" w:rsidRPr="00271946" w:rsidRDefault="00A16949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 реализация дополнительных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A16949" w:rsidRPr="00271946" w:rsidRDefault="00A16949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 организация отдыха детей и молодежи.</w:t>
      </w:r>
    </w:p>
    <w:p w:rsidR="00A16949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Процент выполнения услуги «Реализация дополнительных </w:t>
      </w:r>
      <w:proofErr w:type="spellStart"/>
      <w:r w:rsidR="00A16949" w:rsidRPr="00271946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A16949" w:rsidRPr="00271946">
        <w:rPr>
          <w:rFonts w:ascii="Times New Roman" w:hAnsi="Times New Roman" w:cs="Times New Roman"/>
          <w:sz w:val="28"/>
          <w:szCs w:val="28"/>
        </w:rPr>
        <w:t xml:space="preserve"> программ» составил 103,4%.</w:t>
      </w:r>
    </w:p>
    <w:p w:rsidR="00A16949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Услуга «Организация отдыха детей и молодежи» выполнена на 100 %. </w:t>
      </w:r>
    </w:p>
    <w:p w:rsidR="00A16949" w:rsidRPr="00271946" w:rsidRDefault="00A37CC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Анализируя отчетный период, можно отметить, что деятельность муниципальных образовательных организаций направлена на улучшение показателей качества оказываемых услуг (выполненных работ) в соответствии с требованиями российского законодательства и потребителей.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6949" w:rsidRPr="00271946">
        <w:rPr>
          <w:rFonts w:ascii="Times New Roman" w:hAnsi="Times New Roman" w:cs="Times New Roman"/>
          <w:sz w:val="28"/>
          <w:szCs w:val="28"/>
        </w:rPr>
        <w:t>Улучшение показателей качества образовательных услуг способствуют созданию конкурентной среды.</w:t>
      </w:r>
      <w:r w:rsidR="00FD0BC3" w:rsidRPr="00271946">
        <w:rPr>
          <w:rFonts w:ascii="Times New Roman" w:hAnsi="Times New Roman" w:cs="Times New Roman"/>
          <w:sz w:val="28"/>
          <w:szCs w:val="28"/>
        </w:rPr>
        <w:t xml:space="preserve"> В целом по учреждениям образования увеличилось численность в связи с прибытием детей из других городов края, увеличилось число желающих продолжить обучение после 9-го класса и получить среднее общее образование. Укомплектованность кадрами составляет 100%. Доля детей, ставших победителями и призерами </w:t>
      </w:r>
      <w:r w:rsidR="00FD0BC3" w:rsidRPr="00271946">
        <w:rPr>
          <w:rFonts w:ascii="Times New Roman" w:hAnsi="Times New Roman" w:cs="Times New Roman"/>
          <w:sz w:val="28"/>
          <w:szCs w:val="28"/>
        </w:rPr>
        <w:lastRenderedPageBreak/>
        <w:t>всероссийских и международных</w:t>
      </w:r>
      <w:r w:rsidR="006C2874" w:rsidRPr="00271946">
        <w:rPr>
          <w:rFonts w:ascii="Times New Roman" w:hAnsi="Times New Roman" w:cs="Times New Roman"/>
          <w:sz w:val="28"/>
          <w:szCs w:val="28"/>
        </w:rPr>
        <w:t>, городских</w:t>
      </w:r>
      <w:r w:rsidR="00FD0BC3" w:rsidRPr="00271946">
        <w:rPr>
          <w:rFonts w:ascii="Times New Roman" w:hAnsi="Times New Roman" w:cs="Times New Roman"/>
          <w:sz w:val="28"/>
          <w:szCs w:val="28"/>
        </w:rPr>
        <w:t xml:space="preserve"> мероприятий выполнена учреждениями в полном объеме.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 Оценивая показатели результата деятельности всех 24 образовательных организаций за отчетный период, </w:t>
      </w:r>
      <w:r w:rsidR="00F149F7" w:rsidRPr="00271946">
        <w:rPr>
          <w:rFonts w:ascii="Times New Roman" w:hAnsi="Times New Roman" w:cs="Times New Roman"/>
          <w:sz w:val="28"/>
          <w:szCs w:val="28"/>
        </w:rPr>
        <w:t xml:space="preserve">нужно отметить выполнение </w:t>
      </w:r>
      <w:r w:rsidR="00A16949" w:rsidRPr="00271946">
        <w:rPr>
          <w:rFonts w:ascii="Times New Roman" w:hAnsi="Times New Roman" w:cs="Times New Roman"/>
          <w:sz w:val="28"/>
          <w:szCs w:val="28"/>
        </w:rPr>
        <w:t>муниципальн</w:t>
      </w:r>
      <w:r w:rsidR="00F149F7" w:rsidRPr="00271946">
        <w:rPr>
          <w:rFonts w:ascii="Times New Roman" w:hAnsi="Times New Roman" w:cs="Times New Roman"/>
          <w:sz w:val="28"/>
          <w:szCs w:val="28"/>
        </w:rPr>
        <w:t>ого</w:t>
      </w:r>
      <w:r w:rsidR="00A16949" w:rsidRPr="00271946">
        <w:rPr>
          <w:rFonts w:ascii="Times New Roman" w:hAnsi="Times New Roman" w:cs="Times New Roman"/>
          <w:sz w:val="28"/>
          <w:szCs w:val="28"/>
        </w:rPr>
        <w:t xml:space="preserve"> задания</w:t>
      </w:r>
      <w:proofErr w:type="gramStart"/>
      <w:r w:rsidR="00A16949" w:rsidRPr="0027194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A6CC3" w:rsidRPr="00271946" w:rsidRDefault="00BA6CC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6CC3" w:rsidRPr="00271946" w:rsidRDefault="00FB099C" w:rsidP="00271946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194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 w:rsidR="008032A1" w:rsidRPr="00271946">
        <w:rPr>
          <w:rFonts w:ascii="Times New Roman" w:hAnsi="Times New Roman" w:cs="Times New Roman"/>
          <w:b/>
          <w:i/>
          <w:sz w:val="28"/>
          <w:szCs w:val="28"/>
        </w:rPr>
        <w:t>Учреждения дополнительного образования</w:t>
      </w:r>
    </w:p>
    <w:p w:rsidR="008032A1" w:rsidRPr="00271946" w:rsidRDefault="006074D3" w:rsidP="0027194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МАУ ДО «СДЮСШОР», МАУ ДО «ДЮСШ»</w:t>
      </w:r>
    </w:p>
    <w:p w:rsidR="00090D9F" w:rsidRPr="00271946" w:rsidRDefault="006074D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Муниципальное задание данным учреждениям выдано по основному виду деятельности на услуги</w:t>
      </w:r>
      <w:r w:rsidR="00BE70EB" w:rsidRPr="00271946">
        <w:rPr>
          <w:rFonts w:ascii="Times New Roman" w:hAnsi="Times New Roman" w:cs="Times New Roman"/>
          <w:sz w:val="28"/>
          <w:szCs w:val="28"/>
        </w:rPr>
        <w:t xml:space="preserve"> и работы</w:t>
      </w:r>
      <w:r w:rsidRPr="00271946">
        <w:rPr>
          <w:rFonts w:ascii="Times New Roman" w:hAnsi="Times New Roman" w:cs="Times New Roman"/>
          <w:sz w:val="28"/>
          <w:szCs w:val="28"/>
        </w:rPr>
        <w:t>:</w:t>
      </w:r>
    </w:p>
    <w:p w:rsidR="00F57C98" w:rsidRPr="00271946" w:rsidRDefault="006074D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color w:val="FF0000"/>
          <w:sz w:val="28"/>
          <w:szCs w:val="28"/>
        </w:rPr>
        <w:t>-Спортивная подготовка по олимпийским видам спорта</w:t>
      </w:r>
      <w:r w:rsidR="00090D9F" w:rsidRPr="00271946">
        <w:rPr>
          <w:rFonts w:ascii="Times New Roman" w:hAnsi="Times New Roman" w:cs="Times New Roman"/>
          <w:color w:val="FF0000"/>
          <w:sz w:val="28"/>
          <w:szCs w:val="28"/>
        </w:rPr>
        <w:t xml:space="preserve">. Услуга выполнена на </w:t>
      </w:r>
      <w:r w:rsidR="008B3928" w:rsidRPr="00271946">
        <w:rPr>
          <w:rFonts w:ascii="Times New Roman" w:hAnsi="Times New Roman" w:cs="Times New Roman"/>
          <w:color w:val="FF0000"/>
          <w:sz w:val="28"/>
          <w:szCs w:val="28"/>
        </w:rPr>
        <w:t>85.8</w:t>
      </w:r>
      <w:r w:rsidR="00090D9F" w:rsidRPr="00271946">
        <w:rPr>
          <w:rFonts w:ascii="Times New Roman" w:hAnsi="Times New Roman" w:cs="Times New Roman"/>
          <w:color w:val="FF0000"/>
          <w:sz w:val="28"/>
          <w:szCs w:val="28"/>
        </w:rPr>
        <w:t>%.</w:t>
      </w:r>
      <w:r w:rsidR="00090D9F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5628A1" w:rsidRPr="00271946">
        <w:rPr>
          <w:rFonts w:ascii="Times New Roman" w:hAnsi="Times New Roman" w:cs="Times New Roman"/>
          <w:sz w:val="28"/>
          <w:szCs w:val="28"/>
        </w:rPr>
        <w:t>Н</w:t>
      </w:r>
      <w:r w:rsidR="0061028E" w:rsidRPr="00271946">
        <w:rPr>
          <w:rFonts w:ascii="Times New Roman" w:hAnsi="Times New Roman" w:cs="Times New Roman"/>
          <w:sz w:val="28"/>
          <w:szCs w:val="28"/>
        </w:rPr>
        <w:t>е выполнен</w:t>
      </w:r>
      <w:r w:rsidR="005628A1" w:rsidRPr="00271946">
        <w:rPr>
          <w:rFonts w:ascii="Times New Roman" w:hAnsi="Times New Roman" w:cs="Times New Roman"/>
          <w:sz w:val="28"/>
          <w:szCs w:val="28"/>
        </w:rPr>
        <w:t xml:space="preserve"> показатель доли детей, прошедших спортивную подготовку на тренировочном этапе и зачисленных на этап совершенствования спортивного мастерства. Это связано с</w:t>
      </w:r>
      <w:r w:rsidR="0061028E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4957FD" w:rsidRPr="00271946">
        <w:rPr>
          <w:rFonts w:ascii="Times New Roman" w:hAnsi="Times New Roman" w:cs="Times New Roman"/>
          <w:sz w:val="28"/>
          <w:szCs w:val="28"/>
        </w:rPr>
        <w:t xml:space="preserve"> не присвоен</w:t>
      </w:r>
      <w:r w:rsidR="005628A1" w:rsidRPr="00271946">
        <w:rPr>
          <w:rFonts w:ascii="Times New Roman" w:hAnsi="Times New Roman" w:cs="Times New Roman"/>
          <w:sz w:val="28"/>
          <w:szCs w:val="28"/>
        </w:rPr>
        <w:t xml:space="preserve">ием </w:t>
      </w:r>
      <w:r w:rsidR="004957FD" w:rsidRPr="00271946">
        <w:rPr>
          <w:rFonts w:ascii="Times New Roman" w:hAnsi="Times New Roman" w:cs="Times New Roman"/>
          <w:sz w:val="28"/>
          <w:szCs w:val="28"/>
        </w:rPr>
        <w:t>звани</w:t>
      </w:r>
      <w:r w:rsidR="005628A1" w:rsidRPr="00271946">
        <w:rPr>
          <w:rFonts w:ascii="Times New Roman" w:hAnsi="Times New Roman" w:cs="Times New Roman"/>
          <w:sz w:val="28"/>
          <w:szCs w:val="28"/>
        </w:rPr>
        <w:t>я</w:t>
      </w:r>
      <w:r w:rsidR="004957FD" w:rsidRPr="00271946">
        <w:rPr>
          <w:rFonts w:ascii="Times New Roman" w:hAnsi="Times New Roman" w:cs="Times New Roman"/>
          <w:sz w:val="28"/>
          <w:szCs w:val="28"/>
        </w:rPr>
        <w:t xml:space="preserve"> «Мастер спорта»</w:t>
      </w:r>
      <w:r w:rsidR="0061028E" w:rsidRPr="00271946">
        <w:rPr>
          <w:rFonts w:ascii="Times New Roman" w:hAnsi="Times New Roman" w:cs="Times New Roman"/>
          <w:sz w:val="28"/>
          <w:szCs w:val="28"/>
        </w:rPr>
        <w:t xml:space="preserve">, </w:t>
      </w:r>
      <w:r w:rsidR="005628A1" w:rsidRPr="00271946">
        <w:rPr>
          <w:rFonts w:ascii="Times New Roman" w:hAnsi="Times New Roman" w:cs="Times New Roman"/>
          <w:sz w:val="28"/>
          <w:szCs w:val="28"/>
        </w:rPr>
        <w:t>поэтому</w:t>
      </w:r>
      <w:r w:rsidR="0061028E" w:rsidRPr="00271946">
        <w:rPr>
          <w:rFonts w:ascii="Times New Roman" w:hAnsi="Times New Roman" w:cs="Times New Roman"/>
          <w:sz w:val="28"/>
          <w:szCs w:val="28"/>
        </w:rPr>
        <w:t xml:space="preserve"> не было возможности </w:t>
      </w:r>
      <w:proofErr w:type="spellStart"/>
      <w:r w:rsidR="0061028E" w:rsidRPr="00271946">
        <w:rPr>
          <w:rFonts w:ascii="Times New Roman" w:hAnsi="Times New Roman" w:cs="Times New Roman"/>
          <w:sz w:val="28"/>
          <w:szCs w:val="28"/>
        </w:rPr>
        <w:t>закомплектоваться</w:t>
      </w:r>
      <w:proofErr w:type="spellEnd"/>
      <w:r w:rsidR="0061028E" w:rsidRPr="00271946">
        <w:rPr>
          <w:rFonts w:ascii="Times New Roman" w:hAnsi="Times New Roman" w:cs="Times New Roman"/>
          <w:sz w:val="28"/>
          <w:szCs w:val="28"/>
        </w:rPr>
        <w:t xml:space="preserve"> в группе ВСМ.</w:t>
      </w:r>
      <w:r w:rsidR="005628A1" w:rsidRPr="00271946">
        <w:rPr>
          <w:rFonts w:ascii="Times New Roman" w:hAnsi="Times New Roman" w:cs="Times New Roman"/>
          <w:sz w:val="28"/>
          <w:szCs w:val="28"/>
        </w:rPr>
        <w:t xml:space="preserve"> Так же не выполнен показатель числа лиц прошедших спортивную подготовку на этапах спортивной подготовки. </w:t>
      </w:r>
      <w:r w:rsidR="002E0C83" w:rsidRPr="00271946">
        <w:rPr>
          <w:rFonts w:ascii="Times New Roman" w:hAnsi="Times New Roman" w:cs="Times New Roman"/>
          <w:sz w:val="28"/>
          <w:szCs w:val="28"/>
        </w:rPr>
        <w:t>Не был учтен уход детей в связи с окончанием школы.</w:t>
      </w:r>
    </w:p>
    <w:p w:rsidR="00B95D5B" w:rsidRPr="00271946" w:rsidRDefault="00090D9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-Спортивная подготовка по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неолимпийским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видам спорта. </w:t>
      </w:r>
      <w:proofErr w:type="gramStart"/>
      <w:r w:rsidRPr="00271946">
        <w:rPr>
          <w:rFonts w:ascii="Times New Roman" w:hAnsi="Times New Roman" w:cs="Times New Roman"/>
          <w:sz w:val="28"/>
          <w:szCs w:val="28"/>
        </w:rPr>
        <w:t>Услуга выполнена</w:t>
      </w:r>
      <w:r w:rsidR="00962D8B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Pr="00271946">
        <w:rPr>
          <w:rFonts w:ascii="Times New Roman" w:hAnsi="Times New Roman" w:cs="Times New Roman"/>
          <w:sz w:val="28"/>
          <w:szCs w:val="28"/>
        </w:rPr>
        <w:t xml:space="preserve">на 93,5%. </w:t>
      </w:r>
      <w:r w:rsidR="00B95D5B" w:rsidRPr="00271946">
        <w:rPr>
          <w:rFonts w:ascii="Times New Roman" w:hAnsi="Times New Roman" w:cs="Times New Roman"/>
          <w:sz w:val="28"/>
          <w:szCs w:val="28"/>
        </w:rPr>
        <w:t>Не выполнен показатель доли лиц, прошедших спортивную подготовку на тренировочной этапе и зачисленных на этап совершенствования спортивного мастерства</w:t>
      </w:r>
      <w:r w:rsidR="00962D8B" w:rsidRPr="00271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62D8B" w:rsidRPr="00271946">
        <w:rPr>
          <w:rFonts w:ascii="Times New Roman" w:hAnsi="Times New Roman" w:cs="Times New Roman"/>
          <w:sz w:val="28"/>
          <w:szCs w:val="28"/>
        </w:rPr>
        <w:t xml:space="preserve"> Не был учтен уход детей в связи с окончанием школы.</w:t>
      </w:r>
      <w:r w:rsidR="00B95D5B" w:rsidRPr="002719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028E" w:rsidRPr="00271946" w:rsidRDefault="0061028E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-Реализация дополнительных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программ в области физической культуры и спорта.</w:t>
      </w:r>
      <w:r w:rsidR="00AE0B41" w:rsidRPr="00271946">
        <w:rPr>
          <w:rFonts w:ascii="Times New Roman" w:hAnsi="Times New Roman" w:cs="Times New Roman"/>
          <w:sz w:val="28"/>
          <w:szCs w:val="28"/>
        </w:rPr>
        <w:t xml:space="preserve"> Услуга выполнена на 100,1%.</w:t>
      </w:r>
    </w:p>
    <w:p w:rsidR="00AE0B41" w:rsidRPr="00271946" w:rsidRDefault="00AE0B4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-Реализация дополнительных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программ. Услуга выполнена на 100%.</w:t>
      </w:r>
    </w:p>
    <w:p w:rsidR="00BE70EB" w:rsidRPr="00271946" w:rsidRDefault="00BE70E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-Спортивная подготовка по спорту слепых. Услуга выполнена на 100%.</w:t>
      </w:r>
    </w:p>
    <w:p w:rsidR="005A5B73" w:rsidRPr="00271946" w:rsidRDefault="005A5B7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-Обеспечение участия спортивных сборных команд в официальных спортивных мероприятиях. Работа выполнена на 105,5%.</w:t>
      </w:r>
    </w:p>
    <w:p w:rsidR="00BE70EB" w:rsidRPr="00271946" w:rsidRDefault="00BE70E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-Организация и обеспечение подготовки спортивного резерва. Работа выполнена на 100%.</w:t>
      </w:r>
    </w:p>
    <w:p w:rsidR="00BE70EB" w:rsidRPr="00271946" w:rsidRDefault="00BE70E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-Проведение занятий физкультурно</w:t>
      </w:r>
      <w:r w:rsidR="00781263" w:rsidRPr="00271946">
        <w:rPr>
          <w:rFonts w:ascii="Times New Roman" w:hAnsi="Times New Roman" w:cs="Times New Roman"/>
          <w:sz w:val="28"/>
          <w:szCs w:val="28"/>
        </w:rPr>
        <w:t>-спортивной направленности по месту жительства. Работа выполнена на 100%.</w:t>
      </w:r>
    </w:p>
    <w:p w:rsidR="00781263" w:rsidRPr="00271946" w:rsidRDefault="0078126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-Проведение тестирования выполнения нормативов испытаний (тестов) комплекса ГТО. Работа </w:t>
      </w:r>
      <w:proofErr w:type="gramStart"/>
      <w:r w:rsidRPr="00271946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271946">
        <w:rPr>
          <w:rFonts w:ascii="Times New Roman" w:hAnsi="Times New Roman" w:cs="Times New Roman"/>
          <w:sz w:val="28"/>
          <w:szCs w:val="28"/>
        </w:rPr>
        <w:t xml:space="preserve"> на 110%.</w:t>
      </w:r>
    </w:p>
    <w:p w:rsidR="005A2C56" w:rsidRPr="00271946" w:rsidRDefault="005A2C5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Муниципальные задания по спортивным школам не выполнены.</w:t>
      </w:r>
    </w:p>
    <w:p w:rsidR="0044686D" w:rsidRPr="00271946" w:rsidRDefault="0044686D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6CC3" w:rsidRPr="00A37CCF" w:rsidRDefault="00BA6CC3" w:rsidP="00A37CC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7CCF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534D07" w:rsidRPr="00271946" w:rsidRDefault="002C6F62" w:rsidP="00271946">
      <w:pPr>
        <w:pStyle w:val="a4"/>
        <w:jc w:val="both"/>
        <w:rPr>
          <w:rFonts w:ascii="Times New Roman" w:hAnsi="Times New Roman" w:cs="Times New Roman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6C2874" w:rsidRPr="00271946">
        <w:rPr>
          <w:rFonts w:ascii="Times New Roman" w:hAnsi="Times New Roman" w:cs="Times New Roman"/>
          <w:sz w:val="28"/>
          <w:szCs w:val="28"/>
        </w:rPr>
        <w:t>За</w:t>
      </w:r>
      <w:r w:rsidR="00564F72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 2017 год </w:t>
      </w:r>
      <w:r w:rsidR="00BC6716" w:rsidRPr="00271946">
        <w:rPr>
          <w:rFonts w:ascii="Times New Roman" w:hAnsi="Times New Roman" w:cs="Times New Roman"/>
          <w:sz w:val="28"/>
          <w:szCs w:val="28"/>
        </w:rPr>
        <w:t>численность граждан, получивших социальные услуги</w:t>
      </w:r>
      <w:r w:rsidR="00090D9F" w:rsidRPr="00271946">
        <w:rPr>
          <w:rFonts w:ascii="Times New Roman" w:hAnsi="Times New Roman" w:cs="Times New Roman"/>
          <w:sz w:val="28"/>
          <w:szCs w:val="28"/>
        </w:rPr>
        <w:t>,</w:t>
      </w:r>
      <w:r w:rsidR="00BC6716" w:rsidRPr="00271946">
        <w:rPr>
          <w:rFonts w:ascii="Times New Roman" w:hAnsi="Times New Roman" w:cs="Times New Roman"/>
          <w:sz w:val="28"/>
          <w:szCs w:val="28"/>
        </w:rPr>
        <w:t xml:space="preserve"> составляет 4897 человек. В том числе оказаны муниципальные услуги по предоставлению социального обслуживания в </w:t>
      </w:r>
      <w:proofErr w:type="spellStart"/>
      <w:r w:rsidR="00BC6716" w:rsidRPr="00271946">
        <w:rPr>
          <w:rFonts w:ascii="Times New Roman" w:hAnsi="Times New Roman" w:cs="Times New Roman"/>
          <w:sz w:val="28"/>
          <w:szCs w:val="28"/>
        </w:rPr>
        <w:t>полустационарной</w:t>
      </w:r>
      <w:proofErr w:type="spellEnd"/>
      <w:r w:rsidR="00BC6716" w:rsidRPr="00271946">
        <w:rPr>
          <w:rFonts w:ascii="Times New Roman" w:hAnsi="Times New Roman" w:cs="Times New Roman"/>
          <w:sz w:val="28"/>
          <w:szCs w:val="28"/>
        </w:rPr>
        <w:t xml:space="preserve"> форме 4536 человек, в форме социального обслуживания на дому 361 человек</w:t>
      </w:r>
      <w:r w:rsidR="008E6BC8" w:rsidRPr="00271946">
        <w:rPr>
          <w:rFonts w:ascii="Times New Roman" w:hAnsi="Times New Roman" w:cs="Times New Roman"/>
          <w:sz w:val="28"/>
          <w:szCs w:val="28"/>
        </w:rPr>
        <w:t>ам</w:t>
      </w:r>
      <w:r w:rsidR="00BC6716" w:rsidRPr="00271946">
        <w:rPr>
          <w:rFonts w:ascii="Times New Roman" w:hAnsi="Times New Roman" w:cs="Times New Roman"/>
          <w:sz w:val="28"/>
          <w:szCs w:val="28"/>
        </w:rPr>
        <w:t>. У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чреждениями социальной сферы муниципальные услуги выполнены по показателям качества на </w:t>
      </w:r>
      <w:r w:rsidRPr="00271946">
        <w:rPr>
          <w:rFonts w:ascii="Times New Roman" w:hAnsi="Times New Roman" w:cs="Times New Roman"/>
          <w:sz w:val="28"/>
          <w:szCs w:val="28"/>
        </w:rPr>
        <w:t>99,9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 %, по </w:t>
      </w:r>
      <w:r w:rsidR="00BA6CC3" w:rsidRPr="00271946">
        <w:rPr>
          <w:rFonts w:ascii="Times New Roman" w:hAnsi="Times New Roman" w:cs="Times New Roman"/>
          <w:sz w:val="28"/>
          <w:szCs w:val="28"/>
        </w:rPr>
        <w:t xml:space="preserve">показателям объема 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на  </w:t>
      </w:r>
      <w:r w:rsidRPr="00271946">
        <w:rPr>
          <w:rFonts w:ascii="Times New Roman" w:hAnsi="Times New Roman" w:cs="Times New Roman"/>
          <w:sz w:val="28"/>
          <w:szCs w:val="28"/>
        </w:rPr>
        <w:t>103,1</w:t>
      </w:r>
      <w:r w:rsidR="006C2874" w:rsidRPr="00271946">
        <w:rPr>
          <w:rFonts w:ascii="Times New Roman" w:hAnsi="Times New Roman" w:cs="Times New Roman"/>
          <w:sz w:val="28"/>
          <w:szCs w:val="28"/>
        </w:rPr>
        <w:t>%</w:t>
      </w:r>
      <w:r w:rsidR="006C2874" w:rsidRPr="00271946">
        <w:rPr>
          <w:rFonts w:ascii="Times New Roman" w:hAnsi="Times New Roman" w:cs="Times New Roman"/>
          <w:b/>
          <w:sz w:val="28"/>
          <w:szCs w:val="28"/>
        </w:rPr>
        <w:t>.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E6BC8" w:rsidRPr="00271946">
        <w:rPr>
          <w:rFonts w:ascii="Times New Roman" w:hAnsi="Times New Roman" w:cs="Times New Roman"/>
          <w:sz w:val="28"/>
          <w:szCs w:val="28"/>
        </w:rPr>
        <w:t>ые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E6BC8" w:rsidRPr="00271946">
        <w:rPr>
          <w:rFonts w:ascii="Times New Roman" w:hAnsi="Times New Roman" w:cs="Times New Roman"/>
          <w:sz w:val="28"/>
          <w:szCs w:val="28"/>
        </w:rPr>
        <w:t>я</w:t>
      </w:r>
      <w:r w:rsidR="006C2874" w:rsidRPr="00271946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выполнен</w:t>
      </w:r>
      <w:r w:rsidR="008E6BC8" w:rsidRPr="00271946">
        <w:rPr>
          <w:rFonts w:ascii="Times New Roman" w:hAnsi="Times New Roman" w:cs="Times New Roman"/>
          <w:sz w:val="28"/>
          <w:szCs w:val="28"/>
        </w:rPr>
        <w:t>ы</w:t>
      </w:r>
      <w:r w:rsidR="00564F72" w:rsidRPr="00271946">
        <w:rPr>
          <w:rFonts w:ascii="Times New Roman" w:hAnsi="Times New Roman" w:cs="Times New Roman"/>
          <w:sz w:val="28"/>
          <w:szCs w:val="28"/>
        </w:rPr>
        <w:t>.</w:t>
      </w:r>
    </w:p>
    <w:p w:rsidR="00534D07" w:rsidRPr="00A37CCF" w:rsidRDefault="00534D07" w:rsidP="00A37CC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7CCF">
        <w:rPr>
          <w:rFonts w:ascii="Times New Roman" w:hAnsi="Times New Roman" w:cs="Times New Roman"/>
          <w:b/>
          <w:i/>
          <w:sz w:val="28"/>
          <w:szCs w:val="28"/>
        </w:rPr>
        <w:t>Учреждения культуры</w:t>
      </w:r>
    </w:p>
    <w:p w:rsidR="00534D07" w:rsidRPr="00271946" w:rsidRDefault="00534D07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271946">
        <w:rPr>
          <w:rFonts w:ascii="Times New Roman" w:hAnsi="Times New Roman" w:cs="Times New Roman"/>
          <w:b/>
          <w:sz w:val="28"/>
          <w:szCs w:val="28"/>
        </w:rPr>
        <w:t>Музейно-выставочном центре</w:t>
      </w:r>
      <w:r w:rsidRPr="00271946">
        <w:rPr>
          <w:rFonts w:ascii="Times New Roman" w:hAnsi="Times New Roman" w:cs="Times New Roman"/>
          <w:sz w:val="28"/>
          <w:szCs w:val="28"/>
        </w:rPr>
        <w:t xml:space="preserve"> проводились ежемесячно мероприятия, выставки, приуроченные к датам, значимым для истории города. В государственный каталог музейного фонда РФ внесено 2600 экспонатов, в электронный каталог музея  АС 4-4280 экспонатов за отчетный период. Организовано и проведено 533 экскурсии, 44 выставки.</w:t>
      </w:r>
    </w:p>
    <w:p w:rsidR="0087461A" w:rsidRPr="00271946" w:rsidRDefault="007C48D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87461A" w:rsidRPr="00271946">
        <w:rPr>
          <w:rFonts w:ascii="Times New Roman" w:hAnsi="Times New Roman" w:cs="Times New Roman"/>
          <w:sz w:val="28"/>
          <w:szCs w:val="28"/>
        </w:rPr>
        <w:t>муни</w:t>
      </w:r>
      <w:r w:rsidR="003B76F8" w:rsidRPr="00271946">
        <w:rPr>
          <w:rFonts w:ascii="Times New Roman" w:hAnsi="Times New Roman" w:cs="Times New Roman"/>
          <w:sz w:val="28"/>
          <w:szCs w:val="28"/>
        </w:rPr>
        <w:t>ци</w:t>
      </w:r>
      <w:r w:rsidR="0087461A" w:rsidRPr="00271946">
        <w:rPr>
          <w:rFonts w:ascii="Times New Roman" w:hAnsi="Times New Roman" w:cs="Times New Roman"/>
          <w:sz w:val="28"/>
          <w:szCs w:val="28"/>
        </w:rPr>
        <w:t>пально</w:t>
      </w:r>
      <w:r w:rsidRPr="00271946">
        <w:rPr>
          <w:rFonts w:ascii="Times New Roman" w:hAnsi="Times New Roman" w:cs="Times New Roman"/>
          <w:sz w:val="28"/>
          <w:szCs w:val="28"/>
        </w:rPr>
        <w:t>го</w:t>
      </w:r>
      <w:r w:rsidR="0087461A" w:rsidRPr="00271946">
        <w:rPr>
          <w:rFonts w:ascii="Times New Roman" w:hAnsi="Times New Roman" w:cs="Times New Roman"/>
          <w:sz w:val="28"/>
          <w:szCs w:val="28"/>
        </w:rPr>
        <w:t xml:space="preserve"> заданию </w:t>
      </w:r>
      <w:r w:rsidRPr="00271946">
        <w:rPr>
          <w:rFonts w:ascii="Times New Roman" w:hAnsi="Times New Roman" w:cs="Times New Roman"/>
          <w:sz w:val="28"/>
          <w:szCs w:val="28"/>
        </w:rPr>
        <w:t>по показателям качества составляет</w:t>
      </w:r>
      <w:r w:rsidR="0087461A" w:rsidRPr="00271946">
        <w:rPr>
          <w:rFonts w:ascii="Times New Roman" w:hAnsi="Times New Roman" w:cs="Times New Roman"/>
          <w:sz w:val="28"/>
          <w:szCs w:val="28"/>
        </w:rPr>
        <w:t xml:space="preserve">  99,9</w:t>
      </w:r>
      <w:r w:rsidR="00354984" w:rsidRPr="00271946">
        <w:rPr>
          <w:rFonts w:ascii="Times New Roman" w:hAnsi="Times New Roman" w:cs="Times New Roman"/>
          <w:sz w:val="28"/>
          <w:szCs w:val="28"/>
        </w:rPr>
        <w:t>5</w:t>
      </w:r>
      <w:r w:rsidR="0087461A" w:rsidRPr="00271946">
        <w:rPr>
          <w:rFonts w:ascii="Times New Roman" w:hAnsi="Times New Roman" w:cs="Times New Roman"/>
          <w:sz w:val="28"/>
          <w:szCs w:val="28"/>
        </w:rPr>
        <w:t>%</w:t>
      </w:r>
      <w:r w:rsidR="00A37CCF">
        <w:rPr>
          <w:rFonts w:ascii="Times New Roman" w:hAnsi="Times New Roman" w:cs="Times New Roman"/>
          <w:sz w:val="28"/>
          <w:szCs w:val="28"/>
        </w:rPr>
        <w:t xml:space="preserve"> </w:t>
      </w:r>
      <w:r w:rsidR="0087461A" w:rsidRPr="00271946">
        <w:rPr>
          <w:rFonts w:ascii="Times New Roman" w:hAnsi="Times New Roman" w:cs="Times New Roman"/>
          <w:sz w:val="28"/>
          <w:szCs w:val="28"/>
        </w:rPr>
        <w:t>,</w:t>
      </w:r>
      <w:r w:rsidR="00B80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461A" w:rsidRPr="0027194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7461A" w:rsidRPr="00271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461A" w:rsidRPr="00271946">
        <w:rPr>
          <w:rFonts w:ascii="Times New Roman" w:hAnsi="Times New Roman" w:cs="Times New Roman"/>
          <w:sz w:val="28"/>
          <w:szCs w:val="28"/>
        </w:rPr>
        <w:t>показателя</w:t>
      </w:r>
      <w:proofErr w:type="gramEnd"/>
      <w:r w:rsidR="0087461A" w:rsidRPr="00271946">
        <w:rPr>
          <w:rFonts w:ascii="Times New Roman" w:hAnsi="Times New Roman" w:cs="Times New Roman"/>
          <w:sz w:val="28"/>
          <w:szCs w:val="28"/>
        </w:rPr>
        <w:t xml:space="preserve"> объема </w:t>
      </w:r>
      <w:r w:rsidRPr="00271946">
        <w:rPr>
          <w:rFonts w:ascii="Times New Roman" w:hAnsi="Times New Roman" w:cs="Times New Roman"/>
          <w:sz w:val="28"/>
          <w:szCs w:val="28"/>
        </w:rPr>
        <w:t>-</w:t>
      </w:r>
      <w:r w:rsidR="0087461A" w:rsidRPr="00271946">
        <w:rPr>
          <w:rFonts w:ascii="Times New Roman" w:hAnsi="Times New Roman" w:cs="Times New Roman"/>
          <w:sz w:val="28"/>
          <w:szCs w:val="28"/>
        </w:rPr>
        <w:t xml:space="preserve"> 102,</w:t>
      </w:r>
      <w:r w:rsidR="00354984" w:rsidRPr="00271946">
        <w:rPr>
          <w:rFonts w:ascii="Times New Roman" w:hAnsi="Times New Roman" w:cs="Times New Roman"/>
          <w:sz w:val="28"/>
          <w:szCs w:val="28"/>
        </w:rPr>
        <w:t>1</w:t>
      </w:r>
      <w:r w:rsidR="0087461A" w:rsidRPr="00271946">
        <w:rPr>
          <w:rFonts w:ascii="Times New Roman" w:hAnsi="Times New Roman" w:cs="Times New Roman"/>
          <w:sz w:val="28"/>
          <w:szCs w:val="28"/>
        </w:rPr>
        <w:t xml:space="preserve">%. </w:t>
      </w:r>
      <w:r w:rsidR="00983A9F" w:rsidRPr="00271946">
        <w:rPr>
          <w:rFonts w:ascii="Times New Roman" w:hAnsi="Times New Roman" w:cs="Times New Roman"/>
          <w:sz w:val="28"/>
          <w:szCs w:val="28"/>
        </w:rPr>
        <w:t>Муниципальное задание выполнено.</w:t>
      </w:r>
    </w:p>
    <w:p w:rsidR="001F1101" w:rsidRPr="00271946" w:rsidRDefault="00354984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МБУК «ЦБС».</w:t>
      </w:r>
      <w:r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1F1101" w:rsidRPr="00271946">
        <w:rPr>
          <w:rFonts w:ascii="Times New Roman" w:hAnsi="Times New Roman" w:cs="Times New Roman"/>
          <w:sz w:val="28"/>
          <w:szCs w:val="28"/>
        </w:rPr>
        <w:t>Учреждением были оказаны муниципальные услуги и работы:</w:t>
      </w:r>
    </w:p>
    <w:p w:rsidR="001F1101" w:rsidRPr="00271946" w:rsidRDefault="001F110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-Библиотечное, библиографическое и информационное обслуживание пользователей библиотеки. Услуга выполнена на 100,7%.</w:t>
      </w:r>
    </w:p>
    <w:p w:rsidR="001F1101" w:rsidRPr="00271946" w:rsidRDefault="001F110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-Библиографическая обработка документов и создание каталогов в интересах общества. Работа выполнена на 90,7%.</w:t>
      </w:r>
    </w:p>
    <w:p w:rsidR="001F1101" w:rsidRPr="00271946" w:rsidRDefault="001F110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80EDB">
        <w:rPr>
          <w:rFonts w:ascii="Times New Roman" w:hAnsi="Times New Roman" w:cs="Times New Roman"/>
          <w:sz w:val="28"/>
          <w:szCs w:val="28"/>
        </w:rPr>
        <w:t xml:space="preserve">-Формирование, учет, обеспечение физического сохранения и безопасности фондов библиотеки в интересах общества. </w:t>
      </w:r>
      <w:proofErr w:type="gramStart"/>
      <w:r w:rsidRPr="00B80EDB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271946">
        <w:rPr>
          <w:rFonts w:ascii="Times New Roman" w:hAnsi="Times New Roman" w:cs="Times New Roman"/>
          <w:sz w:val="28"/>
          <w:szCs w:val="28"/>
        </w:rPr>
        <w:t>выполнена на 79,8%. Это обусловлено списание</w:t>
      </w:r>
      <w:r w:rsidR="00B80EDB">
        <w:rPr>
          <w:rFonts w:ascii="Times New Roman" w:hAnsi="Times New Roman" w:cs="Times New Roman"/>
          <w:sz w:val="28"/>
          <w:szCs w:val="28"/>
        </w:rPr>
        <w:t>м</w:t>
      </w:r>
      <w:r w:rsidRPr="00271946">
        <w:rPr>
          <w:rFonts w:ascii="Times New Roman" w:hAnsi="Times New Roman" w:cs="Times New Roman"/>
          <w:sz w:val="28"/>
          <w:szCs w:val="28"/>
        </w:rPr>
        <w:t xml:space="preserve"> ветхой и устаревшей литературы, а так же с </w:t>
      </w:r>
      <w:r w:rsidR="00B80EDB">
        <w:rPr>
          <w:rFonts w:ascii="Times New Roman" w:hAnsi="Times New Roman" w:cs="Times New Roman"/>
          <w:sz w:val="28"/>
          <w:szCs w:val="28"/>
        </w:rPr>
        <w:t xml:space="preserve">недостаточным </w:t>
      </w:r>
      <w:r w:rsidRPr="00271946">
        <w:rPr>
          <w:rFonts w:ascii="Times New Roman" w:hAnsi="Times New Roman" w:cs="Times New Roman"/>
          <w:sz w:val="28"/>
          <w:szCs w:val="28"/>
        </w:rPr>
        <w:t>финансирования на комплектование</w:t>
      </w:r>
      <w:r w:rsidR="00B80EDB">
        <w:rPr>
          <w:rFonts w:ascii="Times New Roman" w:hAnsi="Times New Roman" w:cs="Times New Roman"/>
          <w:sz w:val="28"/>
          <w:szCs w:val="28"/>
        </w:rPr>
        <w:t xml:space="preserve"> книжных фондов</w:t>
      </w:r>
      <w:r w:rsidRPr="00271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B80EDB">
        <w:rPr>
          <w:rFonts w:ascii="Times New Roman" w:hAnsi="Times New Roman" w:cs="Times New Roman"/>
          <w:sz w:val="28"/>
          <w:szCs w:val="28"/>
        </w:rPr>
        <w:t xml:space="preserve">       </w:t>
      </w:r>
      <w:r w:rsidRPr="00271946">
        <w:rPr>
          <w:rFonts w:ascii="Times New Roman" w:hAnsi="Times New Roman" w:cs="Times New Roman"/>
          <w:sz w:val="28"/>
          <w:szCs w:val="28"/>
        </w:rPr>
        <w:t>Муниципальное задание по данному учреждению не выполнено.</w:t>
      </w:r>
    </w:p>
    <w:p w:rsidR="00E8709E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709E" w:rsidRPr="00271946">
        <w:rPr>
          <w:rFonts w:ascii="Times New Roman" w:hAnsi="Times New Roman" w:cs="Times New Roman"/>
          <w:sz w:val="28"/>
          <w:szCs w:val="28"/>
        </w:rPr>
        <w:t xml:space="preserve">Централизованная библиотечная система </w:t>
      </w:r>
      <w:proofErr w:type="gramStart"/>
      <w:r w:rsidR="00E8709E" w:rsidRPr="0027194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8709E" w:rsidRPr="00271946">
        <w:rPr>
          <w:rFonts w:ascii="Times New Roman" w:hAnsi="Times New Roman" w:cs="Times New Roman"/>
          <w:sz w:val="28"/>
          <w:szCs w:val="28"/>
        </w:rPr>
        <w:t xml:space="preserve">. Назарово занимает достойное место в образовательной, информационной и </w:t>
      </w:r>
      <w:proofErr w:type="spellStart"/>
      <w:r w:rsidR="00E8709E" w:rsidRPr="00271946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="00E8709E" w:rsidRPr="00271946">
        <w:rPr>
          <w:rFonts w:ascii="Times New Roman" w:hAnsi="Times New Roman" w:cs="Times New Roman"/>
          <w:sz w:val="28"/>
          <w:szCs w:val="28"/>
        </w:rPr>
        <w:t xml:space="preserve"> инфраструктуре города. Деятельность учреждения направлена на постоянное обеспечение пользователей информационными ресурсами в различных аспектах их деятельности, на совершенствование библиотечных услуг, непрерывное улучшение их качества на основе  современных информационных технологий и эффективной обратной связи со своими потребителями, которыми являются все категории города Назарово.</w:t>
      </w:r>
      <w:r w:rsidR="00C576CF" w:rsidRPr="00271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28A1" w:rsidRPr="00271946">
        <w:rPr>
          <w:rFonts w:ascii="Times New Roman" w:hAnsi="Times New Roman" w:cs="Times New Roman"/>
          <w:sz w:val="28"/>
          <w:szCs w:val="28"/>
        </w:rPr>
        <w:t>Библиотеки принимали</w:t>
      </w:r>
      <w:r w:rsidR="00C576CF" w:rsidRPr="00271946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F344C6" w:rsidRPr="00271946">
        <w:rPr>
          <w:rFonts w:ascii="Times New Roman" w:hAnsi="Times New Roman" w:cs="Times New Roman"/>
          <w:sz w:val="28"/>
          <w:szCs w:val="28"/>
        </w:rPr>
        <w:t>во всероссийских акция «Ночь искусств» и «</w:t>
      </w:r>
      <w:proofErr w:type="spellStart"/>
      <w:r w:rsidR="00F344C6" w:rsidRPr="00271946"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 w:rsidR="00F344C6" w:rsidRPr="00271946">
        <w:rPr>
          <w:rFonts w:ascii="Times New Roman" w:hAnsi="Times New Roman" w:cs="Times New Roman"/>
          <w:sz w:val="28"/>
          <w:szCs w:val="28"/>
        </w:rPr>
        <w:t xml:space="preserve"> -2017».</w:t>
      </w:r>
      <w:r w:rsidR="00C576CF" w:rsidRPr="00271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B76F8" w:rsidRPr="00271946" w:rsidRDefault="00B80EDB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3B76F8"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В Централизованной библиотечной системе существуют клубы по интересам для разновозрастной категории жителей: женский клуб «У камелька» и молодежный клуб «Эрудит».</w:t>
      </w:r>
    </w:p>
    <w:p w:rsidR="003B76F8" w:rsidRPr="00271946" w:rsidRDefault="00B80EDB" w:rsidP="002719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B76F8" w:rsidRPr="00271946">
        <w:rPr>
          <w:rFonts w:ascii="Times New Roman" w:hAnsi="Times New Roman" w:cs="Times New Roman"/>
          <w:color w:val="000000" w:themeColor="text1"/>
          <w:sz w:val="28"/>
          <w:szCs w:val="28"/>
        </w:rPr>
        <w:t>Всего за 2017 год специалистами МБУК «ЦБС» г. Назарово было проведено 385 мероприятий.</w:t>
      </w:r>
    </w:p>
    <w:p w:rsidR="0044686D" w:rsidRPr="00271946" w:rsidRDefault="0044686D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A3885" w:rsidRPr="00271946" w:rsidRDefault="006A3885" w:rsidP="0027194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Клубная система:</w:t>
      </w:r>
      <w:r w:rsidR="004F064F" w:rsidRPr="00271946">
        <w:rPr>
          <w:rFonts w:ascii="Times New Roman" w:hAnsi="Times New Roman" w:cs="Times New Roman"/>
          <w:b/>
          <w:bCs/>
          <w:sz w:val="28"/>
          <w:szCs w:val="28"/>
        </w:rPr>
        <w:t xml:space="preserve"> МБУК «ГДК», МБУК «КДО «Энергетик», МБУК «КДЦ «Юбилейный»</w:t>
      </w:r>
    </w:p>
    <w:p w:rsidR="006A3885" w:rsidRPr="00B80EDB" w:rsidRDefault="006A3885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1946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271946">
        <w:rPr>
          <w:rFonts w:ascii="Times New Roman" w:hAnsi="Times New Roman" w:cs="Times New Roman"/>
          <w:sz w:val="28"/>
          <w:szCs w:val="28"/>
        </w:rPr>
        <w:t xml:space="preserve"> муниципального задания учреждения </w:t>
      </w:r>
      <w:r w:rsidRPr="00B80EDB">
        <w:rPr>
          <w:rFonts w:ascii="Times New Roman" w:hAnsi="Times New Roman" w:cs="Times New Roman"/>
          <w:sz w:val="28"/>
          <w:szCs w:val="28"/>
        </w:rPr>
        <w:t>получили муниципальные задания на следующие услуги</w:t>
      </w:r>
      <w:r w:rsidR="00B80EDB">
        <w:rPr>
          <w:rFonts w:ascii="Times New Roman" w:hAnsi="Times New Roman" w:cs="Times New Roman"/>
          <w:sz w:val="28"/>
          <w:szCs w:val="28"/>
        </w:rPr>
        <w:t xml:space="preserve"> </w:t>
      </w:r>
      <w:r w:rsidR="00CB2A5F" w:rsidRPr="00B80EDB">
        <w:rPr>
          <w:rFonts w:ascii="Times New Roman" w:hAnsi="Times New Roman" w:cs="Times New Roman"/>
          <w:sz w:val="28"/>
          <w:szCs w:val="28"/>
        </w:rPr>
        <w:t>(работы)</w:t>
      </w:r>
      <w:r w:rsidRPr="00B80EDB">
        <w:rPr>
          <w:rFonts w:ascii="Times New Roman" w:hAnsi="Times New Roman" w:cs="Times New Roman"/>
          <w:sz w:val="28"/>
          <w:szCs w:val="28"/>
        </w:rPr>
        <w:t>:</w:t>
      </w:r>
    </w:p>
    <w:p w:rsidR="006A3885" w:rsidRPr="00271946" w:rsidRDefault="002972C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-Показ (организация показа) спектаклей (театральных постановок)</w:t>
      </w:r>
      <w:r w:rsidR="00A31866" w:rsidRPr="00271946">
        <w:rPr>
          <w:rFonts w:ascii="Times New Roman" w:hAnsi="Times New Roman" w:cs="Times New Roman"/>
          <w:sz w:val="28"/>
          <w:szCs w:val="28"/>
        </w:rPr>
        <w:t>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качества-100%, по показателям объема-100,5%.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Услуга выполнена на 100,2%.</w:t>
      </w:r>
    </w:p>
    <w:p w:rsidR="002972CA" w:rsidRPr="00271946" w:rsidRDefault="002972C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-Показ концертов (организация показа) и концертных программ</w:t>
      </w:r>
      <w:r w:rsidR="00A31866" w:rsidRPr="00271946">
        <w:rPr>
          <w:rFonts w:ascii="Times New Roman" w:hAnsi="Times New Roman" w:cs="Times New Roman"/>
          <w:sz w:val="28"/>
          <w:szCs w:val="28"/>
        </w:rPr>
        <w:t>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</w:t>
      </w:r>
      <w:r w:rsidR="003812AF" w:rsidRPr="00271946">
        <w:rPr>
          <w:rFonts w:ascii="Times New Roman" w:hAnsi="Times New Roman" w:cs="Times New Roman"/>
          <w:sz w:val="28"/>
          <w:szCs w:val="28"/>
        </w:rPr>
        <w:t>99,8</w:t>
      </w:r>
      <w:r w:rsidRPr="00271946">
        <w:rPr>
          <w:rFonts w:ascii="Times New Roman" w:hAnsi="Times New Roman" w:cs="Times New Roman"/>
          <w:sz w:val="28"/>
          <w:szCs w:val="28"/>
        </w:rPr>
        <w:t>%, по показателям объема-100,</w:t>
      </w:r>
      <w:r w:rsidR="006125F7" w:rsidRPr="00271946">
        <w:rPr>
          <w:rFonts w:ascii="Times New Roman" w:hAnsi="Times New Roman" w:cs="Times New Roman"/>
          <w:sz w:val="28"/>
          <w:szCs w:val="28"/>
        </w:rPr>
        <w:t>7</w:t>
      </w:r>
      <w:r w:rsidRPr="00271946">
        <w:rPr>
          <w:rFonts w:ascii="Times New Roman" w:hAnsi="Times New Roman" w:cs="Times New Roman"/>
          <w:sz w:val="28"/>
          <w:szCs w:val="28"/>
        </w:rPr>
        <w:t>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Услуга выполнена на 100,2%.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-Организация показа концертов и концер</w:t>
      </w:r>
      <w:r w:rsidR="001F1101" w:rsidRPr="00271946">
        <w:rPr>
          <w:rFonts w:ascii="Times New Roman" w:hAnsi="Times New Roman" w:cs="Times New Roman"/>
          <w:sz w:val="28"/>
          <w:szCs w:val="28"/>
        </w:rPr>
        <w:t>т</w:t>
      </w:r>
      <w:r w:rsidRPr="00271946">
        <w:rPr>
          <w:rFonts w:ascii="Times New Roman" w:hAnsi="Times New Roman" w:cs="Times New Roman"/>
          <w:sz w:val="28"/>
          <w:szCs w:val="28"/>
        </w:rPr>
        <w:t>ных программ</w:t>
      </w:r>
      <w:r w:rsidR="006125F7" w:rsidRPr="00271946">
        <w:rPr>
          <w:rFonts w:ascii="Times New Roman" w:hAnsi="Times New Roman" w:cs="Times New Roman"/>
          <w:sz w:val="28"/>
          <w:szCs w:val="28"/>
        </w:rPr>
        <w:t>.</w:t>
      </w:r>
    </w:p>
    <w:p w:rsidR="009653A1" w:rsidRPr="00271946" w:rsidRDefault="004F064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</w:t>
      </w:r>
      <w:r w:rsidR="009653A1" w:rsidRPr="00271946">
        <w:rPr>
          <w:rFonts w:ascii="Times New Roman" w:hAnsi="Times New Roman" w:cs="Times New Roman"/>
          <w:sz w:val="28"/>
          <w:szCs w:val="28"/>
        </w:rPr>
        <w:t>100</w:t>
      </w:r>
      <w:r w:rsidRPr="00271946">
        <w:rPr>
          <w:rFonts w:ascii="Times New Roman" w:hAnsi="Times New Roman" w:cs="Times New Roman"/>
          <w:sz w:val="28"/>
          <w:szCs w:val="28"/>
        </w:rPr>
        <w:t>%</w:t>
      </w:r>
      <w:r w:rsidR="009653A1" w:rsidRPr="00271946">
        <w:rPr>
          <w:rFonts w:ascii="Times New Roman" w:hAnsi="Times New Roman" w:cs="Times New Roman"/>
          <w:sz w:val="28"/>
          <w:szCs w:val="28"/>
        </w:rPr>
        <w:t>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-Создание спектаклей</w:t>
      </w:r>
      <w:r w:rsidR="006125F7" w:rsidRPr="00271946">
        <w:rPr>
          <w:rFonts w:ascii="Times New Roman" w:hAnsi="Times New Roman" w:cs="Times New Roman"/>
          <w:sz w:val="28"/>
          <w:szCs w:val="28"/>
        </w:rPr>
        <w:t>.</w:t>
      </w:r>
    </w:p>
    <w:p w:rsidR="006125F7" w:rsidRPr="00271946" w:rsidRDefault="006125F7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lastRenderedPageBreak/>
        <w:t>Выполнение по показателям качества-100%, по показателям объема-100,4%.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Работа выполнена на 100,2%.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-Создание концертов и концертных программ</w:t>
      </w:r>
      <w:r w:rsidR="006125F7" w:rsidRPr="00271946">
        <w:rPr>
          <w:rFonts w:ascii="Times New Roman" w:hAnsi="Times New Roman" w:cs="Times New Roman"/>
          <w:sz w:val="28"/>
          <w:szCs w:val="28"/>
        </w:rPr>
        <w:t>.</w:t>
      </w:r>
    </w:p>
    <w:p w:rsidR="006125F7" w:rsidRPr="00271946" w:rsidRDefault="006125F7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</w:t>
      </w:r>
      <w:r w:rsidR="004F064F" w:rsidRPr="00271946">
        <w:rPr>
          <w:rFonts w:ascii="Times New Roman" w:hAnsi="Times New Roman" w:cs="Times New Roman"/>
          <w:sz w:val="28"/>
          <w:szCs w:val="28"/>
        </w:rPr>
        <w:t>99,8</w:t>
      </w:r>
      <w:r w:rsidRPr="00271946">
        <w:rPr>
          <w:rFonts w:ascii="Times New Roman" w:hAnsi="Times New Roman" w:cs="Times New Roman"/>
          <w:sz w:val="28"/>
          <w:szCs w:val="28"/>
        </w:rPr>
        <w:t>%, по показателям объема-</w:t>
      </w:r>
      <w:r w:rsidR="004F064F" w:rsidRPr="00271946">
        <w:rPr>
          <w:rFonts w:ascii="Times New Roman" w:hAnsi="Times New Roman" w:cs="Times New Roman"/>
          <w:sz w:val="28"/>
          <w:szCs w:val="28"/>
        </w:rPr>
        <w:t>100,5</w:t>
      </w:r>
      <w:r w:rsidRPr="00271946">
        <w:rPr>
          <w:rFonts w:ascii="Times New Roman" w:hAnsi="Times New Roman" w:cs="Times New Roman"/>
          <w:sz w:val="28"/>
          <w:szCs w:val="28"/>
        </w:rPr>
        <w:t>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Работа выполнена на 100,1%.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-Организация деятельности клубных формирований и формирований самодеятельного народного творчества</w:t>
      </w:r>
      <w:r w:rsidR="004F064F" w:rsidRPr="00271946">
        <w:rPr>
          <w:rFonts w:ascii="Times New Roman" w:hAnsi="Times New Roman" w:cs="Times New Roman"/>
          <w:sz w:val="28"/>
          <w:szCs w:val="28"/>
        </w:rPr>
        <w:t>.</w:t>
      </w:r>
    </w:p>
    <w:p w:rsidR="004F064F" w:rsidRPr="00271946" w:rsidRDefault="004F064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качества-100%, по показателям объема-100%.</w:t>
      </w:r>
      <w:r w:rsidR="00305693" w:rsidRPr="00271946">
        <w:rPr>
          <w:rFonts w:ascii="Times New Roman" w:hAnsi="Times New Roman" w:cs="Times New Roman"/>
          <w:sz w:val="28"/>
          <w:szCs w:val="28"/>
        </w:rPr>
        <w:t>Работа выполнена на 100%</w:t>
      </w:r>
    </w:p>
    <w:p w:rsidR="00A31866" w:rsidRPr="00271946" w:rsidRDefault="00A31866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-Показ кинофильмов на закрытой площадке.</w:t>
      </w:r>
    </w:p>
    <w:p w:rsidR="004F064F" w:rsidRPr="00271946" w:rsidRDefault="004F064F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качества-100%, по показателям объема-100%.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Услуга выполнена на 100%.</w:t>
      </w:r>
    </w:p>
    <w:p w:rsidR="004F064F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85446" w:rsidRPr="00271946">
        <w:rPr>
          <w:rFonts w:ascii="Times New Roman" w:hAnsi="Times New Roman" w:cs="Times New Roman"/>
          <w:sz w:val="28"/>
          <w:szCs w:val="28"/>
        </w:rPr>
        <w:t>Клубные учреждения организуют работу любительских художественных коллективов, творческих объединений и иных формирований по различным направлениям в зависимости от запросов населения. В 2017 году состоялись традиционные торжественные собрания, мероприятия, посвященные юбилейным датам, народные гуляния, творческие встречи, концертные программы, акции, смотры, показы кинофильмов и т.д.</w:t>
      </w:r>
    </w:p>
    <w:p w:rsidR="009653A1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53A1" w:rsidRPr="00271946">
        <w:rPr>
          <w:rFonts w:ascii="Times New Roman" w:hAnsi="Times New Roman" w:cs="Times New Roman"/>
          <w:sz w:val="28"/>
          <w:szCs w:val="28"/>
        </w:rPr>
        <w:t>Клубы осуществляют выездную и стационарную, фестивальную, конкурсную, выставочную деятельность любительских художественных коллективов. Творческие коллективы отличаются высоким профессиональным уровнем исполнения, являются обладателями премий гран-при, лауреатами и дипломантами различных степеней конкурсов и фестивалей  международного и краевого уровней.</w:t>
      </w:r>
    </w:p>
    <w:p w:rsidR="009653A1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53A1" w:rsidRPr="00271946">
        <w:rPr>
          <w:rFonts w:ascii="Times New Roman" w:hAnsi="Times New Roman" w:cs="Times New Roman"/>
          <w:sz w:val="28"/>
          <w:szCs w:val="28"/>
        </w:rPr>
        <w:t xml:space="preserve">На высоком профессиональном уровне подготовлены и проведены краевые и городские фестивали.  </w:t>
      </w:r>
    </w:p>
    <w:p w:rsidR="009653A1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53A1" w:rsidRPr="00271946">
        <w:rPr>
          <w:rFonts w:ascii="Times New Roman" w:hAnsi="Times New Roman" w:cs="Times New Roman"/>
          <w:sz w:val="28"/>
          <w:szCs w:val="28"/>
        </w:rPr>
        <w:t>В учреждениях ведутся книги отзывов, в каждой из которых после проведенных мероприятий зрители оставляют добрые слова пожеланий.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="009653A1" w:rsidRPr="00271946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жалоб и замечаний по выполнению качества услуг, предоставляемых клубными учреждениями, не поступало. </w:t>
      </w:r>
    </w:p>
    <w:p w:rsidR="00F85A29" w:rsidRPr="00271946" w:rsidRDefault="00F85A29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Муниципальные задания по всем клубам выполнены.</w:t>
      </w:r>
    </w:p>
    <w:p w:rsidR="009653A1" w:rsidRPr="00271946" w:rsidRDefault="009653A1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27FE3" w:rsidRPr="00B80EDB" w:rsidRDefault="00027FE3" w:rsidP="00B80EDB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0EDB">
        <w:rPr>
          <w:rFonts w:ascii="Times New Roman" w:hAnsi="Times New Roman" w:cs="Times New Roman"/>
          <w:b/>
          <w:i/>
          <w:sz w:val="28"/>
          <w:szCs w:val="28"/>
        </w:rPr>
        <w:t>Дополнительное образование в сфере культуры: МБУО ДО «ДШИ», МБУ ДО «ДХШ».</w:t>
      </w:r>
    </w:p>
    <w:p w:rsidR="00027FE3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27FE3" w:rsidRPr="00271946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027FE3" w:rsidRPr="00271946">
        <w:rPr>
          <w:rFonts w:ascii="Times New Roman" w:hAnsi="Times New Roman" w:cs="Times New Roman"/>
          <w:sz w:val="28"/>
          <w:szCs w:val="28"/>
        </w:rPr>
        <w:t xml:space="preserve"> муниципального задания до учреждений доведены следующие муниципальные услуги:</w:t>
      </w:r>
    </w:p>
    <w:p w:rsidR="00027FE3" w:rsidRPr="00271946" w:rsidRDefault="00027FE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-Реализация дополнительных общеобразовательных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предпрофесиональных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027FE3" w:rsidRPr="00271946" w:rsidRDefault="00027FE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качества-94,6%, по показателям объема-107,5%.</w:t>
      </w:r>
      <w:r w:rsidR="00305693" w:rsidRPr="00271946">
        <w:rPr>
          <w:rFonts w:ascii="Times New Roman" w:hAnsi="Times New Roman" w:cs="Times New Roman"/>
          <w:sz w:val="28"/>
          <w:szCs w:val="28"/>
        </w:rPr>
        <w:t xml:space="preserve"> В целом услуга выполнена на 101%.</w:t>
      </w:r>
    </w:p>
    <w:p w:rsidR="00027FE3" w:rsidRPr="00271946" w:rsidRDefault="00027FE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-Реализация дополнительных общеобразовательных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027FE3" w:rsidRPr="00271946" w:rsidRDefault="00027FE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Выполнение по показателям качества-98%, по показателям объема-94,8%.</w:t>
      </w:r>
    </w:p>
    <w:p w:rsidR="006A6188" w:rsidRPr="00271946" w:rsidRDefault="0030569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 целом услуга выполнена на 96,4%.</w:t>
      </w:r>
    </w:p>
    <w:p w:rsidR="00027FE3" w:rsidRPr="00271946" w:rsidRDefault="006A6188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В МБУ ДО «ДШИ, МБУ ДО «ДХШ» проведен ряд отчетных программ,  школы принимали участие в   выставках, конкурсах, фестивалях различных уровней (городских, региональных, международных).</w:t>
      </w:r>
    </w:p>
    <w:p w:rsidR="00F85A29" w:rsidRPr="00271946" w:rsidRDefault="00F85A29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lastRenderedPageBreak/>
        <w:t>Муниципальные задания выполнены.</w:t>
      </w:r>
    </w:p>
    <w:p w:rsidR="009A460E" w:rsidRPr="00271946" w:rsidRDefault="009A460E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A460E" w:rsidRPr="00271946" w:rsidRDefault="009A460E" w:rsidP="00B80ED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946">
        <w:rPr>
          <w:rFonts w:ascii="Times New Roman" w:hAnsi="Times New Roman" w:cs="Times New Roman"/>
          <w:b/>
          <w:sz w:val="28"/>
          <w:szCs w:val="28"/>
        </w:rPr>
        <w:t>МБУ «ММ</w:t>
      </w:r>
      <w:proofErr w:type="gramStart"/>
      <w:r w:rsidRPr="00271946">
        <w:rPr>
          <w:rFonts w:ascii="Times New Roman" w:hAnsi="Times New Roman" w:cs="Times New Roman"/>
          <w:b/>
          <w:sz w:val="28"/>
          <w:szCs w:val="28"/>
        </w:rPr>
        <w:t>Ц»</w:t>
      </w:r>
      <w:proofErr w:type="gramEnd"/>
      <w:r w:rsidRPr="00271946">
        <w:rPr>
          <w:rFonts w:ascii="Times New Roman" w:hAnsi="Times New Roman" w:cs="Times New Roman"/>
          <w:b/>
          <w:sz w:val="28"/>
          <w:szCs w:val="28"/>
        </w:rPr>
        <w:t>Бригантина»</w:t>
      </w:r>
    </w:p>
    <w:p w:rsidR="00DD49D3" w:rsidRPr="00271946" w:rsidRDefault="00B80EDB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D49D3" w:rsidRPr="00271946">
        <w:rPr>
          <w:rFonts w:ascii="Times New Roman" w:hAnsi="Times New Roman" w:cs="Times New Roman"/>
          <w:sz w:val="28"/>
          <w:szCs w:val="28"/>
        </w:rPr>
        <w:t>Муниципальное задание в сфере прочих работ муниципальным учреждением МБУ «ММЦ «Бригантина» за 2017 года выполнено. МБУ «ММ</w:t>
      </w:r>
      <w:proofErr w:type="gramStart"/>
      <w:r w:rsidR="00DD49D3" w:rsidRPr="00271946">
        <w:rPr>
          <w:rFonts w:ascii="Times New Roman" w:hAnsi="Times New Roman" w:cs="Times New Roman"/>
          <w:sz w:val="28"/>
          <w:szCs w:val="28"/>
        </w:rPr>
        <w:t>Ц»</w:t>
      </w:r>
      <w:proofErr w:type="gramEnd"/>
      <w:r w:rsidR="00DD49D3" w:rsidRPr="00271946">
        <w:rPr>
          <w:rFonts w:ascii="Times New Roman" w:hAnsi="Times New Roman" w:cs="Times New Roman"/>
          <w:sz w:val="28"/>
          <w:szCs w:val="28"/>
        </w:rPr>
        <w:t>Бригантина» выполнял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="00DD49D3" w:rsidRPr="00271946">
        <w:rPr>
          <w:rFonts w:ascii="Times New Roman" w:hAnsi="Times New Roman" w:cs="Times New Roman"/>
          <w:sz w:val="28"/>
          <w:szCs w:val="28"/>
        </w:rPr>
        <w:t xml:space="preserve"> следующие работы:</w:t>
      </w:r>
    </w:p>
    <w:p w:rsidR="00DD49D3" w:rsidRPr="00271946" w:rsidRDefault="00DD49D3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-Организация мероприятий направленных на профилактику асоциального, деструктивного поведения подростков и молодежи, находящихся в социально опасном положении.</w:t>
      </w:r>
      <w:r w:rsidR="00FA6B62" w:rsidRPr="00271946">
        <w:rPr>
          <w:rFonts w:ascii="Times New Roman" w:hAnsi="Times New Roman" w:cs="Times New Roman"/>
          <w:sz w:val="28"/>
          <w:szCs w:val="28"/>
        </w:rPr>
        <w:t xml:space="preserve"> </w:t>
      </w:r>
      <w:r w:rsidRPr="00271946">
        <w:rPr>
          <w:rFonts w:ascii="Times New Roman" w:hAnsi="Times New Roman" w:cs="Times New Roman"/>
          <w:sz w:val="28"/>
          <w:szCs w:val="28"/>
        </w:rPr>
        <w:t>Проводились мероприятия консультационной нап</w:t>
      </w:r>
      <w:r w:rsidR="00FA6B62" w:rsidRPr="00271946">
        <w:rPr>
          <w:rFonts w:ascii="Times New Roman" w:hAnsi="Times New Roman" w:cs="Times New Roman"/>
          <w:sz w:val="28"/>
          <w:szCs w:val="28"/>
        </w:rPr>
        <w:t>р</w:t>
      </w:r>
      <w:r w:rsidRPr="00271946">
        <w:rPr>
          <w:rFonts w:ascii="Times New Roman" w:hAnsi="Times New Roman" w:cs="Times New Roman"/>
          <w:sz w:val="28"/>
          <w:szCs w:val="28"/>
        </w:rPr>
        <w:t>авленности</w:t>
      </w:r>
      <w:r w:rsidR="00FA6B62" w:rsidRPr="00271946">
        <w:rPr>
          <w:rFonts w:ascii="Times New Roman" w:hAnsi="Times New Roman" w:cs="Times New Roman"/>
          <w:sz w:val="28"/>
          <w:szCs w:val="28"/>
        </w:rPr>
        <w:t xml:space="preserve">, тренинги, круглые столы. Информационные опросы проводились для выявления потребностей молодежи. </w:t>
      </w:r>
      <w:r w:rsidR="006F4017" w:rsidRPr="00271946">
        <w:rPr>
          <w:rFonts w:ascii="Times New Roman" w:hAnsi="Times New Roman" w:cs="Times New Roman"/>
          <w:sz w:val="28"/>
          <w:szCs w:val="28"/>
        </w:rPr>
        <w:t>Работа</w:t>
      </w:r>
      <w:r w:rsidR="00FA6B62" w:rsidRPr="00271946">
        <w:rPr>
          <w:rFonts w:ascii="Times New Roman" w:hAnsi="Times New Roman" w:cs="Times New Roman"/>
          <w:sz w:val="28"/>
          <w:szCs w:val="28"/>
        </w:rPr>
        <w:t xml:space="preserve"> выполнена на 100,9%.</w:t>
      </w:r>
    </w:p>
    <w:p w:rsidR="00FA6B62" w:rsidRPr="00271946" w:rsidRDefault="00FA6B62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-Организация мероприятий в сфере молодежной политики, направленных на формирование системы развития талантливой молодежи, создание условий самореализации подростков и молодежи. Развитие творческого, профессионального, </w:t>
      </w:r>
      <w:r w:rsidR="006F4017" w:rsidRPr="00271946">
        <w:rPr>
          <w:rFonts w:ascii="Times New Roman" w:hAnsi="Times New Roman" w:cs="Times New Roman"/>
          <w:sz w:val="28"/>
          <w:szCs w:val="28"/>
        </w:rPr>
        <w:t xml:space="preserve">интеллектуального потенциала подростков и молодежи. Проводились конкурсы, фестивали, выставки, фотовыставки, </w:t>
      </w:r>
      <w:proofErr w:type="spellStart"/>
      <w:r w:rsidR="006F4017" w:rsidRPr="00271946">
        <w:rPr>
          <w:rFonts w:ascii="Times New Roman" w:hAnsi="Times New Roman" w:cs="Times New Roman"/>
          <w:sz w:val="28"/>
          <w:szCs w:val="28"/>
        </w:rPr>
        <w:t>фотоквесты</w:t>
      </w:r>
      <w:proofErr w:type="spellEnd"/>
      <w:r w:rsidR="006F4017" w:rsidRPr="00271946">
        <w:rPr>
          <w:rFonts w:ascii="Times New Roman" w:hAnsi="Times New Roman" w:cs="Times New Roman"/>
          <w:sz w:val="28"/>
          <w:szCs w:val="28"/>
        </w:rPr>
        <w:t xml:space="preserve">, культурно – </w:t>
      </w:r>
      <w:proofErr w:type="spellStart"/>
      <w:r w:rsidR="006F4017" w:rsidRPr="00271946"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 w:rsidR="006F4017" w:rsidRPr="00271946">
        <w:rPr>
          <w:rFonts w:ascii="Times New Roman" w:hAnsi="Times New Roman" w:cs="Times New Roman"/>
          <w:sz w:val="28"/>
          <w:szCs w:val="28"/>
        </w:rPr>
        <w:t xml:space="preserve"> мероприятия, мероприятия Робототехники и НТТМ, школ проектной грамотности.  Работа выполнена на 100,8%.</w:t>
      </w:r>
    </w:p>
    <w:p w:rsidR="006F4017" w:rsidRPr="00271946" w:rsidRDefault="006F4017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 Организация мероприятий в сфере молодежной политики, направленных на гражданское и патриотическое воспитание молодежи в молодежной среде, формирование правовых, культурных и нравственных  ценностей среди молодежи. Проводились </w:t>
      </w:r>
      <w:proofErr w:type="spellStart"/>
      <w:proofErr w:type="gramStart"/>
      <w:r w:rsidRPr="00271946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>- патриотические</w:t>
      </w:r>
      <w:proofErr w:type="gramEnd"/>
      <w:r w:rsidRPr="00271946">
        <w:rPr>
          <w:rFonts w:ascii="Times New Roman" w:hAnsi="Times New Roman" w:cs="Times New Roman"/>
          <w:sz w:val="28"/>
          <w:szCs w:val="28"/>
        </w:rPr>
        <w:t xml:space="preserve"> мероприятия, семинары, акции, слеты</w:t>
      </w:r>
      <w:r w:rsidR="004C4137" w:rsidRPr="00271946">
        <w:rPr>
          <w:rFonts w:ascii="Times New Roman" w:hAnsi="Times New Roman" w:cs="Times New Roman"/>
          <w:sz w:val="28"/>
          <w:szCs w:val="28"/>
        </w:rPr>
        <w:t xml:space="preserve">, игры. Работа выполнена на 102%. Увеличение связано с открытием нового направления Поискового отряда им. И. </w:t>
      </w:r>
      <w:proofErr w:type="spellStart"/>
      <w:r w:rsidR="004C4137" w:rsidRPr="00271946">
        <w:rPr>
          <w:rFonts w:ascii="Times New Roman" w:hAnsi="Times New Roman" w:cs="Times New Roman"/>
          <w:sz w:val="28"/>
          <w:szCs w:val="28"/>
        </w:rPr>
        <w:t>Гужеленко</w:t>
      </w:r>
      <w:proofErr w:type="spellEnd"/>
      <w:r w:rsidR="004C4137" w:rsidRPr="00271946">
        <w:rPr>
          <w:rFonts w:ascii="Times New Roman" w:hAnsi="Times New Roman" w:cs="Times New Roman"/>
          <w:sz w:val="28"/>
          <w:szCs w:val="28"/>
        </w:rPr>
        <w:t>.</w:t>
      </w:r>
    </w:p>
    <w:p w:rsidR="00183850" w:rsidRPr="00271946" w:rsidRDefault="00183850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-Организация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деятельность. А так же на развитие гражданской активности молодежи и формирование здорового образа жизни. Проводились мероприятия, тренинги, мастер- классы по предпринимательской деятельности, добровольческой деятельности. Так же были организованны рекламные,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 w:rsidRPr="00271946">
        <w:rPr>
          <w:rFonts w:ascii="Times New Roman" w:hAnsi="Times New Roman" w:cs="Times New Roman"/>
          <w:sz w:val="28"/>
          <w:szCs w:val="28"/>
        </w:rPr>
        <w:t xml:space="preserve"> мероприятия. Работ</w:t>
      </w:r>
      <w:r w:rsidR="00CB657D" w:rsidRPr="00271946">
        <w:rPr>
          <w:rFonts w:ascii="Times New Roman" w:hAnsi="Times New Roman" w:cs="Times New Roman"/>
          <w:sz w:val="28"/>
          <w:szCs w:val="28"/>
        </w:rPr>
        <w:t>а</w:t>
      </w:r>
      <w:r w:rsidRPr="00271946">
        <w:rPr>
          <w:rFonts w:ascii="Times New Roman" w:hAnsi="Times New Roman" w:cs="Times New Roman"/>
          <w:sz w:val="28"/>
          <w:szCs w:val="28"/>
        </w:rPr>
        <w:t xml:space="preserve"> выполнена на 103,</w:t>
      </w:r>
      <w:r w:rsidR="00CB657D" w:rsidRPr="00271946">
        <w:rPr>
          <w:rFonts w:ascii="Times New Roman" w:hAnsi="Times New Roman" w:cs="Times New Roman"/>
          <w:sz w:val="28"/>
          <w:szCs w:val="28"/>
        </w:rPr>
        <w:t xml:space="preserve">1%. </w:t>
      </w:r>
      <w:r w:rsidR="00B17464" w:rsidRPr="00271946">
        <w:rPr>
          <w:rFonts w:ascii="Times New Roman" w:hAnsi="Times New Roman" w:cs="Times New Roman"/>
          <w:sz w:val="28"/>
          <w:szCs w:val="28"/>
        </w:rPr>
        <w:t>Рост</w:t>
      </w:r>
      <w:r w:rsidR="00CB657D" w:rsidRPr="00271946">
        <w:rPr>
          <w:rFonts w:ascii="Times New Roman" w:hAnsi="Times New Roman" w:cs="Times New Roman"/>
          <w:sz w:val="28"/>
          <w:szCs w:val="28"/>
        </w:rPr>
        <w:t xml:space="preserve"> показателя обусловлен увеличением мероприятий рекомендуемых краевым штабом Флагманской Программы.</w:t>
      </w:r>
    </w:p>
    <w:p w:rsidR="007F0047" w:rsidRPr="00271946" w:rsidRDefault="00CB657D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-Организация досуга детей, подростков и молодежи. Были организованы и проведены различные акции, мероприятия и др. в соответствии с планом работ. Работа выполнена на 100%.</w:t>
      </w:r>
    </w:p>
    <w:p w:rsidR="00016B24" w:rsidRPr="00271946" w:rsidRDefault="00F85A29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Муниципальное задание выполнено.</w:t>
      </w: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</w:p>
    <w:p w:rsidR="00861D7A" w:rsidRPr="00271946" w:rsidRDefault="00861D7A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t xml:space="preserve">администрации города Назарово                                                        </w:t>
      </w:r>
      <w:proofErr w:type="spellStart"/>
      <w:r w:rsidRPr="00271946">
        <w:rPr>
          <w:rFonts w:ascii="Times New Roman" w:hAnsi="Times New Roman" w:cs="Times New Roman"/>
          <w:sz w:val="28"/>
          <w:szCs w:val="28"/>
        </w:rPr>
        <w:t>С.А.Удович</w:t>
      </w:r>
      <w:proofErr w:type="spellEnd"/>
    </w:p>
    <w:p w:rsidR="00016B24" w:rsidRPr="00271946" w:rsidRDefault="00016B24" w:rsidP="002719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1946">
        <w:rPr>
          <w:rFonts w:ascii="Times New Roman" w:hAnsi="Times New Roman" w:cs="Times New Roman"/>
          <w:sz w:val="28"/>
          <w:szCs w:val="28"/>
        </w:rPr>
        <w:br w:type="page"/>
      </w:r>
    </w:p>
    <w:p w:rsidR="00016B24" w:rsidRDefault="00016B24" w:rsidP="00BA6C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16B24" w:rsidSect="00B80ED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15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062"/>
        <w:gridCol w:w="1328"/>
        <w:gridCol w:w="1082"/>
        <w:gridCol w:w="992"/>
        <w:gridCol w:w="850"/>
        <w:gridCol w:w="1417"/>
        <w:gridCol w:w="1134"/>
        <w:gridCol w:w="1134"/>
        <w:gridCol w:w="992"/>
        <w:gridCol w:w="1276"/>
        <w:gridCol w:w="1627"/>
        <w:gridCol w:w="1343"/>
      </w:tblGrid>
      <w:tr w:rsidR="00016B24" w:rsidRPr="00016B24" w:rsidTr="00861D7A">
        <w:trPr>
          <w:trHeight w:val="1043"/>
        </w:trPr>
        <w:tc>
          <w:tcPr>
            <w:tcW w:w="505" w:type="dxa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№</w:t>
            </w:r>
          </w:p>
        </w:tc>
        <w:tc>
          <w:tcPr>
            <w:tcW w:w="2062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Наименование учреждения</w:t>
            </w:r>
          </w:p>
        </w:tc>
        <w:tc>
          <w:tcPr>
            <w:tcW w:w="1328" w:type="dxa"/>
            <w:vMerge w:val="restart"/>
            <w:shd w:val="clear" w:color="000000" w:fill="DBEEF3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Количество показателей объема, предусмотренных муниципальным заданием (шт.)</w:t>
            </w:r>
          </w:p>
        </w:tc>
        <w:tc>
          <w:tcPr>
            <w:tcW w:w="1082" w:type="dxa"/>
            <w:vMerge w:val="restart"/>
            <w:shd w:val="clear" w:color="000000" w:fill="D7E4BC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Количество показателей качества, предусмотренных муниципальным заданием (шт.)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Количество услуг, предусмотренных муниципальным заданием (шт.)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Количество работ, предусмотренных муниципальным заданием (шт.)</w:t>
            </w:r>
          </w:p>
        </w:tc>
        <w:tc>
          <w:tcPr>
            <w:tcW w:w="1417" w:type="dxa"/>
            <w:vMerge w:val="restart"/>
            <w:shd w:val="clear" w:color="000000" w:fill="DBEEF3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Максимальное значение выполнения показателей объема по учреждению, с учетом закрепленных ограничений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1134" w:type="dxa"/>
            <w:vMerge w:val="restart"/>
            <w:shd w:val="clear" w:color="000000" w:fill="DBEEF3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Минимальное значение выполнения показателей объема по учреждению, с учетом закрепленных ограничений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1134" w:type="dxa"/>
            <w:vMerge w:val="restart"/>
            <w:shd w:val="clear" w:color="000000" w:fill="D7E4BC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Максимальное значение выполнения показателей качества по учреждению, 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с учетом закрепленных ограничений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992" w:type="dxa"/>
            <w:vMerge w:val="restart"/>
            <w:shd w:val="clear" w:color="000000" w:fill="D7E4BC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Минимальное значение выполнения показателей качества по учреждению, 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с учетом закрепленных ограничений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Максимальное значение оценки выполнения учреждениями муниципального задания по включённым в него муниципальным услугам (работам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 (%)*</w:t>
            </w:r>
            <w:proofErr w:type="gramEnd"/>
          </w:p>
        </w:tc>
        <w:tc>
          <w:tcPr>
            <w:tcW w:w="1627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Минимальное значение оценки выполнения учреждениями муниципального задания по включенным в него муниципальным услугам (работам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 (%)*</w:t>
            </w:r>
            <w:proofErr w:type="gramEnd"/>
          </w:p>
        </w:tc>
        <w:tc>
          <w:tcPr>
            <w:tcW w:w="1343" w:type="dxa"/>
            <w:vMerge w:val="restart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Отметка о выполнении муниципального задания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 xml:space="preserve">("+" - </w:t>
            </w:r>
            <w:proofErr w:type="gramEnd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выполнено;</w:t>
            </w:r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- не выполнено)</w:t>
            </w:r>
          </w:p>
        </w:tc>
      </w:tr>
      <w:tr w:rsidR="00861D7A" w:rsidRPr="00016B24" w:rsidTr="00861D7A">
        <w:trPr>
          <w:trHeight w:val="795"/>
        </w:trPr>
        <w:tc>
          <w:tcPr>
            <w:tcW w:w="505" w:type="dxa"/>
            <w:shd w:val="clear" w:color="000000" w:fill="FFFFFF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/</w:t>
            </w:r>
            <w:proofErr w:type="spellStart"/>
            <w:r w:rsidRPr="00016B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2062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328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627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vMerge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06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43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016B24" w:rsidRPr="00016B24" w:rsidTr="00861D7A">
        <w:trPr>
          <w:trHeight w:val="465"/>
        </w:trPr>
        <w:tc>
          <w:tcPr>
            <w:tcW w:w="505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>МБУ "Центр социального обслуживания граждан пожилого возраста и инвалидов"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465"/>
        </w:trPr>
        <w:tc>
          <w:tcPr>
            <w:tcW w:w="505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>МБУ "Центр социальной помощи семье и детям"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72"/>
        </w:trPr>
        <w:tc>
          <w:tcPr>
            <w:tcW w:w="505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"ММ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>Ц"</w:t>
            </w:r>
            <w:proofErr w:type="gramEnd"/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>Бригантина"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sz w:val="16"/>
                <w:szCs w:val="16"/>
              </w:rPr>
              <w:t>МАУ ДО "СДЮСШОР"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"-"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ДО "ДЮСШ"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1134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89,90</w:t>
            </w:r>
          </w:p>
        </w:tc>
        <w:tc>
          <w:tcPr>
            <w:tcW w:w="1134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87,70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"-"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ДО "ДШ"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105,6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ДО "СЮТ"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5 Аленка"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90,9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11 Вишенка"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МАДОУ "Детский сад " 9 Калинка"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"Детский сад № 1 </w:t>
            </w:r>
            <w:proofErr w:type="spellStart"/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Капитошка</w:t>
            </w:r>
            <w:proofErr w:type="spellEnd"/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88,9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23 Катюша"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24 Колосок"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92,2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"Детский сад № 7 Одуванчик"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"Детский сад № 20 Росинка"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103,6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83,6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"Детский сад № 6"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525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МБДОУ "Детский сад № 12 </w:t>
            </w:r>
            <w:proofErr w:type="spellStart"/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Сибирячок</w:t>
            </w:r>
            <w:proofErr w:type="spellEnd"/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18 Солнышко"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105,6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26 Теремок"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МБДОУ "Детский сад № 13 Тополек"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1"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108,3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2"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3"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"СОШ № 4"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МАОУ "СОШ № 7"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МАОУ "Лицей № 8"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94,5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9"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11"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86,8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"СОШ № 14"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109,8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"+"</w:t>
            </w:r>
          </w:p>
        </w:tc>
      </w:tr>
      <w:tr w:rsidR="00016B24" w:rsidRPr="00016B24" w:rsidTr="00861D7A">
        <w:trPr>
          <w:trHeight w:val="6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МБУК «ГДК» г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азарово Красноярского края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МБУК «МВЦ»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100,6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102,1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МБУК «КДЦ «Юбилейный» г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азарово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100,8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016B24" w:rsidRPr="00016B24" w:rsidTr="00861D7A">
        <w:trPr>
          <w:trHeight w:val="3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016B24" w:rsidRPr="00016B24" w:rsidRDefault="00016B24" w:rsidP="0001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МБУК «КДО «Энергетик» г</w:t>
            </w:r>
            <w:proofErr w:type="gramStart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016B24">
              <w:rPr>
                <w:rFonts w:ascii="Times New Roman" w:eastAsia="Times New Roman" w:hAnsi="Times New Roman" w:cs="Times New Roman"/>
                <w:color w:val="000000"/>
              </w:rPr>
              <w:t>азарово</w:t>
            </w:r>
          </w:p>
        </w:tc>
        <w:tc>
          <w:tcPr>
            <w:tcW w:w="1328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34" w:type="dxa"/>
            <w:shd w:val="clear" w:color="000000" w:fill="DBEEF3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016B24" w:rsidRPr="00016B24" w:rsidTr="00861D7A">
        <w:trPr>
          <w:trHeight w:val="6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B80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 xml:space="preserve">МБУДО ДШИ 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1134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101,76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99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100,20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99,60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  <w:tr w:rsidR="00016B24" w:rsidRPr="00016B24" w:rsidTr="00861D7A">
        <w:trPr>
          <w:trHeight w:val="6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B80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 xml:space="preserve">МБУК «ЦБС» 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102,40</w:t>
            </w:r>
          </w:p>
        </w:tc>
        <w:tc>
          <w:tcPr>
            <w:tcW w:w="1134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88,60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79,80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16B24" w:rsidRPr="00016B24" w:rsidTr="00861D7A">
        <w:trPr>
          <w:trHeight w:val="600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016B24" w:rsidRPr="00016B24" w:rsidRDefault="00016B24" w:rsidP="00B80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</w:rPr>
              <w:t xml:space="preserve">МБУДО «ДХШ» </w:t>
            </w:r>
          </w:p>
        </w:tc>
        <w:tc>
          <w:tcPr>
            <w:tcW w:w="1328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105,10</w:t>
            </w:r>
          </w:p>
        </w:tc>
        <w:tc>
          <w:tcPr>
            <w:tcW w:w="1134" w:type="dxa"/>
            <w:shd w:val="clear" w:color="000000" w:fill="DBEEF3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87,90</w:t>
            </w:r>
          </w:p>
        </w:tc>
        <w:tc>
          <w:tcPr>
            <w:tcW w:w="1134" w:type="dxa"/>
            <w:shd w:val="clear" w:color="000000" w:fill="D7E4BC"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000000" w:fill="D7E4BC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102,60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92,60</w:t>
            </w:r>
          </w:p>
        </w:tc>
        <w:tc>
          <w:tcPr>
            <w:tcW w:w="1343" w:type="dxa"/>
            <w:shd w:val="clear" w:color="auto" w:fill="auto"/>
            <w:noWrap/>
            <w:vAlign w:val="center"/>
            <w:hideMark/>
          </w:tcPr>
          <w:p w:rsidR="00016B24" w:rsidRPr="00016B24" w:rsidRDefault="00016B24" w:rsidP="0001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16B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</w:tr>
    </w:tbl>
    <w:p w:rsidR="00183850" w:rsidRPr="00BA6CC3" w:rsidRDefault="00183850" w:rsidP="00B80E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3850" w:rsidRPr="00BA6CC3" w:rsidSect="00B80EDB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2983"/>
    <w:multiLevelType w:val="hybridMultilevel"/>
    <w:tmpl w:val="B33A6654"/>
    <w:lvl w:ilvl="0" w:tplc="C97A04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4312"/>
    <w:rsid w:val="00016B24"/>
    <w:rsid w:val="000237F2"/>
    <w:rsid w:val="00027FE3"/>
    <w:rsid w:val="00052294"/>
    <w:rsid w:val="00090D9F"/>
    <w:rsid w:val="000C202A"/>
    <w:rsid w:val="00183850"/>
    <w:rsid w:val="001F1101"/>
    <w:rsid w:val="002139DF"/>
    <w:rsid w:val="00253E2B"/>
    <w:rsid w:val="00271946"/>
    <w:rsid w:val="00284CB9"/>
    <w:rsid w:val="002972CA"/>
    <w:rsid w:val="002C6F62"/>
    <w:rsid w:val="002E0C83"/>
    <w:rsid w:val="002E4F11"/>
    <w:rsid w:val="00305693"/>
    <w:rsid w:val="00354984"/>
    <w:rsid w:val="00370CC9"/>
    <w:rsid w:val="003812AF"/>
    <w:rsid w:val="003B76F8"/>
    <w:rsid w:val="0044686D"/>
    <w:rsid w:val="004762C2"/>
    <w:rsid w:val="004957FD"/>
    <w:rsid w:val="004C4137"/>
    <w:rsid w:val="004F064F"/>
    <w:rsid w:val="005029CF"/>
    <w:rsid w:val="00534D07"/>
    <w:rsid w:val="005628A1"/>
    <w:rsid w:val="00564F72"/>
    <w:rsid w:val="00585446"/>
    <w:rsid w:val="00597FB0"/>
    <w:rsid w:val="005A2C56"/>
    <w:rsid w:val="005A5B73"/>
    <w:rsid w:val="006074D3"/>
    <w:rsid w:val="0061028E"/>
    <w:rsid w:val="006125F7"/>
    <w:rsid w:val="00676BA9"/>
    <w:rsid w:val="006A3885"/>
    <w:rsid w:val="006A6188"/>
    <w:rsid w:val="006B47B8"/>
    <w:rsid w:val="006B5BB4"/>
    <w:rsid w:val="006C2874"/>
    <w:rsid w:val="006F4017"/>
    <w:rsid w:val="006F6561"/>
    <w:rsid w:val="00747535"/>
    <w:rsid w:val="00781263"/>
    <w:rsid w:val="00797C7E"/>
    <w:rsid w:val="007C48D1"/>
    <w:rsid w:val="007F0047"/>
    <w:rsid w:val="008032A1"/>
    <w:rsid w:val="00834DBF"/>
    <w:rsid w:val="00861D7A"/>
    <w:rsid w:val="0087461A"/>
    <w:rsid w:val="008B3928"/>
    <w:rsid w:val="008E6BC8"/>
    <w:rsid w:val="008F23A4"/>
    <w:rsid w:val="008F3A7D"/>
    <w:rsid w:val="008F3AB3"/>
    <w:rsid w:val="00962D8B"/>
    <w:rsid w:val="009653A1"/>
    <w:rsid w:val="00983A9F"/>
    <w:rsid w:val="009A134A"/>
    <w:rsid w:val="009A460E"/>
    <w:rsid w:val="009B42F2"/>
    <w:rsid w:val="009F4419"/>
    <w:rsid w:val="00A16949"/>
    <w:rsid w:val="00A31866"/>
    <w:rsid w:val="00A37CCF"/>
    <w:rsid w:val="00A75BF4"/>
    <w:rsid w:val="00AA7897"/>
    <w:rsid w:val="00AC77B7"/>
    <w:rsid w:val="00AE0B41"/>
    <w:rsid w:val="00B17464"/>
    <w:rsid w:val="00B80EDB"/>
    <w:rsid w:val="00B95D5B"/>
    <w:rsid w:val="00BA5DFC"/>
    <w:rsid w:val="00BA6CC3"/>
    <w:rsid w:val="00BC6716"/>
    <w:rsid w:val="00BE70EB"/>
    <w:rsid w:val="00C162D3"/>
    <w:rsid w:val="00C43B7B"/>
    <w:rsid w:val="00C576CF"/>
    <w:rsid w:val="00CB2A5F"/>
    <w:rsid w:val="00CB382C"/>
    <w:rsid w:val="00CB657D"/>
    <w:rsid w:val="00D00359"/>
    <w:rsid w:val="00D53E7D"/>
    <w:rsid w:val="00D64312"/>
    <w:rsid w:val="00D80943"/>
    <w:rsid w:val="00DB71E1"/>
    <w:rsid w:val="00DD49D3"/>
    <w:rsid w:val="00E63D3F"/>
    <w:rsid w:val="00E8709E"/>
    <w:rsid w:val="00F149F7"/>
    <w:rsid w:val="00F344C6"/>
    <w:rsid w:val="00F57C98"/>
    <w:rsid w:val="00F85A29"/>
    <w:rsid w:val="00F96347"/>
    <w:rsid w:val="00FA6B62"/>
    <w:rsid w:val="00FA6C4C"/>
    <w:rsid w:val="00FB099C"/>
    <w:rsid w:val="00FD0BC3"/>
    <w:rsid w:val="00FF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9CF"/>
    <w:pPr>
      <w:ind w:left="720"/>
      <w:contextualSpacing/>
    </w:pPr>
  </w:style>
  <w:style w:type="character" w:customStyle="1" w:styleId="s5">
    <w:name w:val="s5"/>
    <w:basedOn w:val="a0"/>
    <w:rsid w:val="006B47B8"/>
  </w:style>
  <w:style w:type="character" w:customStyle="1" w:styleId="s4">
    <w:name w:val="s4"/>
    <w:basedOn w:val="a0"/>
    <w:rsid w:val="006B47B8"/>
  </w:style>
  <w:style w:type="paragraph" w:customStyle="1" w:styleId="p24">
    <w:name w:val="p24"/>
    <w:basedOn w:val="a"/>
    <w:rsid w:val="006B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63D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8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Сухова</dc:creator>
  <cp:keywords/>
  <dc:description/>
  <cp:lastModifiedBy>1</cp:lastModifiedBy>
  <cp:revision>59</cp:revision>
  <cp:lastPrinted>2018-03-13T00:59:00Z</cp:lastPrinted>
  <dcterms:created xsi:type="dcterms:W3CDTF">2018-02-20T03:27:00Z</dcterms:created>
  <dcterms:modified xsi:type="dcterms:W3CDTF">2018-03-13T02:24:00Z</dcterms:modified>
</cp:coreProperties>
</file>