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525CB5" w:rsidP="00525C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AC532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5ED8" w:rsidRP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64D66">
        <w:rPr>
          <w:rFonts w:ascii="Times New Roman" w:hAnsi="Times New Roman" w:cs="Times New Roman"/>
          <w:b/>
          <w:i/>
          <w:sz w:val="40"/>
          <w:szCs w:val="40"/>
        </w:rPr>
        <w:t>9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64D66">
        <w:rPr>
          <w:rFonts w:ascii="Times New Roman" w:hAnsi="Times New Roman" w:cs="Times New Roman"/>
          <w:b/>
          <w:i/>
          <w:sz w:val="40"/>
          <w:szCs w:val="40"/>
        </w:rPr>
        <w:t>месяцев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20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</w:t>
      </w: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4A6" w:rsidRDefault="00605799" w:rsidP="009454A6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213BC">
        <w:rPr>
          <w:rFonts w:ascii="Times New Roman" w:hAnsi="Times New Roman" w:cs="Times New Roman"/>
          <w:sz w:val="28"/>
          <w:szCs w:val="28"/>
        </w:rPr>
        <w:t>9 месяцев</w:t>
      </w:r>
      <w:r w:rsidR="00482EE2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>20</w:t>
      </w:r>
      <w:r w:rsidR="00482EE2">
        <w:rPr>
          <w:rFonts w:ascii="Times New Roman" w:hAnsi="Times New Roman" w:cs="Times New Roman"/>
          <w:sz w:val="28"/>
          <w:szCs w:val="28"/>
        </w:rPr>
        <w:t>20</w:t>
      </w:r>
      <w:r w:rsidR="009454A6"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9454A6">
        <w:rPr>
          <w:rFonts w:ascii="Times New Roman" w:hAnsi="Times New Roman" w:cs="Times New Roman"/>
          <w:sz w:val="28"/>
          <w:szCs w:val="28"/>
        </w:rPr>
        <w:t>ы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 w:rsidR="00945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22D" w:rsidRDefault="003A7276" w:rsidP="0060422D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422D">
        <w:rPr>
          <w:rFonts w:ascii="Times New Roman" w:eastAsia="Times New Roman" w:hAnsi="Times New Roman"/>
          <w:color w:val="000000"/>
          <w:sz w:val="28"/>
          <w:szCs w:val="28"/>
        </w:rPr>
        <w:t>В августе 2020 года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регионального проекта Красноярского края «Успех каждого ребенка», утвержденного первым заместителем Губернатора Красноярского края – председателем Правительства Красноярского края Ю.А. Лапшиным 11.12.2018 учреждениям дополнительного образования</w:t>
      </w:r>
      <w:proofErr w:type="gramEnd"/>
      <w:r w:rsidR="0060422D">
        <w:rPr>
          <w:rFonts w:ascii="Times New Roman" w:eastAsia="Times New Roman" w:hAnsi="Times New Roman"/>
          <w:color w:val="000000"/>
          <w:sz w:val="28"/>
          <w:szCs w:val="28"/>
        </w:rPr>
        <w:t xml:space="preserve"> сформировано новое муниципальное задание с выделением показателей объема образовательных услуг, оказываемых в рамках системы персонифицированного финансирования дополнительного образования детей.</w:t>
      </w:r>
    </w:p>
    <w:p w:rsidR="0073605B" w:rsidRDefault="003A727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Данные о выполнении муниципального задания за </w:t>
      </w:r>
      <w:r w:rsidR="00D213BC">
        <w:rPr>
          <w:rFonts w:ascii="Times New Roman" w:hAnsi="Times New Roman" w:cs="Times New Roman"/>
          <w:sz w:val="28"/>
          <w:szCs w:val="28"/>
        </w:rPr>
        <w:t>9 месяцев</w:t>
      </w:r>
      <w:r w:rsidR="00585AC6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9A40DE">
        <w:rPr>
          <w:rFonts w:ascii="Times New Roman" w:hAnsi="Times New Roman" w:cs="Times New Roman"/>
          <w:sz w:val="28"/>
          <w:szCs w:val="28"/>
        </w:rPr>
        <w:t>20</w:t>
      </w:r>
      <w:r w:rsidR="00B24C52">
        <w:rPr>
          <w:rFonts w:ascii="Times New Roman" w:hAnsi="Times New Roman" w:cs="Times New Roman"/>
          <w:sz w:val="28"/>
          <w:szCs w:val="28"/>
        </w:rPr>
        <w:t>20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го</w:t>
      </w:r>
      <w:r w:rsidR="009454A6">
        <w:rPr>
          <w:rFonts w:ascii="Times New Roman" w:hAnsi="Times New Roman" w:cs="Times New Roman"/>
          <w:sz w:val="28"/>
          <w:szCs w:val="28"/>
        </w:rPr>
        <w:t>д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454A6" w:rsidRPr="009A40DE">
        <w:rPr>
          <w:rFonts w:ascii="Times New Roman" w:hAnsi="Times New Roman" w:cs="Times New Roman"/>
          <w:sz w:val="28"/>
          <w:szCs w:val="28"/>
        </w:rPr>
        <w:t>ниже: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417"/>
        <w:gridCol w:w="1559"/>
        <w:gridCol w:w="1843"/>
      </w:tblGrid>
      <w:tr w:rsidR="009454A6" w:rsidRPr="00AA49D8" w:rsidTr="009454A6">
        <w:trPr>
          <w:trHeight w:val="11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(%)*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выполнении муниципального задания ("+" выполнено, в целом выполнено;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"-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не выполнено)</w:t>
            </w:r>
          </w:p>
        </w:tc>
      </w:tr>
      <w:tr w:rsidR="009454A6" w:rsidRPr="00AA49D8" w:rsidTr="009454A6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4A6" w:rsidRPr="0063296D" w:rsidTr="009454A6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F031F2" w:rsidRDefault="00F031F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F031F2" w:rsidP="00F0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64,2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F031F2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60,7;0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8946ED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F031F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77,0;82,0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46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8946ED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76,7;0;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8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89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BE7B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;8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F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81,1;76,7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285DB3" w:rsidP="009454A6">
            <w: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0;6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0E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,5;80;0;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B1707D" w:rsidTr="009454A6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AA49D8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B1707D" w:rsidRDefault="000E7292" w:rsidP="0028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75;0;6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28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285DB3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605B" w:rsidRDefault="0073605B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54A6" w:rsidRDefault="003C7245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незначительным отклонением всеми общеобразовательными учреждениями. Процент выполнения составляет </w:t>
      </w:r>
      <w:r w:rsidR="00A56C3C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6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A56C3C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35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01146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AB3349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118F" w:rsidRPr="00F079BA" w:rsidRDefault="0022118F" w:rsidP="0022118F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9BA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числа учащихся, имеющих право на получение бесплатного питания, ожидается в сентябре-октябре отчетного года (из основного звена). Исполнение услуги планируется по завершению финансового года.</w:t>
      </w:r>
    </w:p>
    <w:p w:rsidR="0022118F" w:rsidRDefault="00AB3349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</w:t>
      </w:r>
      <w:r w:rsidR="00C6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46EC" w:rsidRDefault="00ED1ACE" w:rsidP="00AD46EC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6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6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46EC"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Низкий процент исполнения услуги "Реализация основных общеобразовательных программ среднего общего образования"</w:t>
      </w:r>
      <w:r w:rsidR="00AD46EC"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6EC"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обусловлен отсутствием по состоянию на 01 </w:t>
      </w:r>
      <w:r w:rsidR="00C656CD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AD46EC"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="00AD46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46EC" w:rsidRDefault="00AD46EC" w:rsidP="00AD46EC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проверок, проводимых </w:t>
      </w:r>
      <w:proofErr w:type="spellStart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Рособрнадзором</w:t>
      </w:r>
      <w:proofErr w:type="spellEnd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МБОУ «СОШ № 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(образовательная программа, обеспечивающая углубленное изучение отдельных учебных предметов, предметных областей (профильное обучение).</w:t>
      </w:r>
      <w:proofErr w:type="gramEnd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исполнения услуги, учреждению рекомендовано уточнить сроки проведения предполагаемой проверки и при необходимости инициировать внесение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менений в муниципальное задание;</w:t>
      </w:r>
    </w:p>
    <w:p w:rsidR="00ED1ACE" w:rsidRPr="00ED1ACE" w:rsidRDefault="00ED1ACE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</w:t>
      </w:r>
      <w:r w:rsidR="000E3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2669FF" w:rsidRDefault="0022118F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процент исполнения муниципальной услуги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Реализация дополнительных </w:t>
      </w:r>
      <w:proofErr w:type="spellStart"/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общеразвивающих</w:t>
      </w:r>
      <w:proofErr w:type="spellEnd"/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F92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62,7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%)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работы 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F92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61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92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361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66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%)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 с введением ограничительных мер,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результате которых обучающиеся с конца марта переведены на дистанционное обучение и подвоз не осуществлялся.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="00266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услуги и работы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по завершению года. </w:t>
      </w:r>
    </w:p>
    <w:p w:rsidR="002669FF" w:rsidRPr="0047679F" w:rsidRDefault="002669FF" w:rsidP="000E3A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информации Управления Федеральной службы по надзору в сфере защиты прав потребителей и благополучия человека по Красноярскому краю от 26.06.2020 № 24-0017/02-8577-2020, принимая во внимание рекомендации </w:t>
      </w:r>
      <w:proofErr w:type="spell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работы организаций отдыха детей и их оздоровления в условиях сохранения рисков распространения COVID-19,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</w:t>
      </w:r>
      <w:proofErr w:type="gram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Российской Федерации А.Ю. Поповой, от 25.05.2020 № МР 3.1/2.4.0185-20,  оперативным Штабом принято решение о приостановке до 31 июля 2020 года включительно деятельности организаций отдыха детей и их оздоровления, расположенных на территории Красноярского края, направленной на реализацию услуг по обеспечению отдыха детей и их оздоровления.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1E48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  <w:r w:rsidRPr="00266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</w:t>
      </w:r>
      <w:r w:rsidR="000E3A3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.2020г. не исполнена </w:t>
      </w:r>
      <w:r w:rsidRPr="000E3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E3A3A" w:rsidRPr="000E3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22,2</w:t>
      </w:r>
      <w:r w:rsidRPr="000E3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причине 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A3A">
        <w:rPr>
          <w:rFonts w:ascii="Times New Roman" w:hAnsi="Times New Roman" w:cs="Times New Roman"/>
          <w:color w:val="000000" w:themeColor="text1"/>
          <w:sz w:val="28"/>
          <w:szCs w:val="28"/>
        </w:rPr>
        <w:t>введения карантинных мероприятий.</w:t>
      </w:r>
    </w:p>
    <w:p w:rsidR="002669FF" w:rsidRDefault="002669FF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0C1CBB">
        <w:rPr>
          <w:color w:val="000000" w:themeColor="text1"/>
          <w:sz w:val="28"/>
          <w:szCs w:val="28"/>
        </w:rPr>
        <w:t xml:space="preserve">Услуга </w:t>
      </w:r>
      <w:r w:rsidRPr="001E48AA">
        <w:rPr>
          <w:color w:val="000000" w:themeColor="text1"/>
          <w:sz w:val="28"/>
          <w:szCs w:val="28"/>
        </w:rPr>
        <w:t>«Присмотр и уход»</w:t>
      </w:r>
      <w:r w:rsidRPr="000C1CBB">
        <w:rPr>
          <w:color w:val="000000" w:themeColor="text1"/>
          <w:sz w:val="28"/>
          <w:szCs w:val="28"/>
        </w:rPr>
        <w:t xml:space="preserve"> в общеобразовательных организациях подразумевает под собой группу продленного дня. </w:t>
      </w:r>
      <w:r>
        <w:rPr>
          <w:color w:val="000000" w:themeColor="text1"/>
          <w:sz w:val="28"/>
          <w:szCs w:val="28"/>
        </w:rPr>
        <w:t xml:space="preserve">Данная услуга выполнена на </w:t>
      </w:r>
      <w:r w:rsidR="00F926BC">
        <w:rPr>
          <w:b/>
          <w:color w:val="000000" w:themeColor="text1"/>
          <w:sz w:val="28"/>
          <w:szCs w:val="28"/>
        </w:rPr>
        <w:t>100,0</w:t>
      </w:r>
      <w:r w:rsidRPr="001E48AA">
        <w:rPr>
          <w:b/>
          <w:color w:val="000000" w:themeColor="text1"/>
          <w:sz w:val="28"/>
          <w:szCs w:val="28"/>
        </w:rPr>
        <w:t>%.</w:t>
      </w:r>
    </w:p>
    <w:p w:rsidR="00C75014" w:rsidRPr="00094565" w:rsidRDefault="00C75014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094565">
        <w:rPr>
          <w:b/>
          <w:color w:val="000000" w:themeColor="text1"/>
          <w:sz w:val="28"/>
          <w:szCs w:val="28"/>
        </w:rPr>
        <w:t>92,8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  <w:r w:rsidR="00094565" w:rsidRPr="00094565">
        <w:rPr>
          <w:color w:val="000000" w:themeColor="text1"/>
          <w:sz w:val="28"/>
          <w:szCs w:val="28"/>
        </w:rPr>
        <w:t>Услуга выполнена не в полном объеме в связи поздним комплектованием. До конца года показатели будут выполнены.</w:t>
      </w:r>
    </w:p>
    <w:p w:rsidR="00094565" w:rsidRPr="00094565" w:rsidRDefault="00C75014" w:rsidP="00094565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</w:t>
      </w:r>
      <w:r w:rsidR="00D061B7">
        <w:rPr>
          <w:color w:val="000000" w:themeColor="text1"/>
          <w:sz w:val="28"/>
          <w:szCs w:val="28"/>
        </w:rPr>
        <w:t xml:space="preserve">дошкольного образования выполнена на </w:t>
      </w:r>
      <w:r w:rsidR="00F926BC">
        <w:rPr>
          <w:b/>
          <w:color w:val="000000" w:themeColor="text1"/>
          <w:sz w:val="28"/>
          <w:szCs w:val="28"/>
        </w:rPr>
        <w:t>95,6</w:t>
      </w:r>
      <w:r w:rsidR="00D061B7" w:rsidRPr="00D061B7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  <w:r w:rsidR="00094565" w:rsidRPr="00094565">
        <w:rPr>
          <w:color w:val="000000" w:themeColor="text1"/>
          <w:sz w:val="28"/>
          <w:szCs w:val="28"/>
        </w:rPr>
        <w:t>Услуга выполнена не в полном объеме в связи поздним комплектованием. До конца года показатели будут выполнены.</w:t>
      </w:r>
    </w:p>
    <w:p w:rsidR="006E1832" w:rsidRDefault="006E1832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</w:p>
    <w:p w:rsidR="003A7276" w:rsidRDefault="003A7276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i/>
          <w:color w:val="000000" w:themeColor="text1"/>
          <w:sz w:val="28"/>
          <w:szCs w:val="28"/>
        </w:rPr>
      </w:pP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931575" w:rsidRDefault="00931575" w:rsidP="00931575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 введением ограничительных мер</w:t>
      </w:r>
      <w:r w:rsidRPr="00B66A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(режим самоизоляции по Указу Президента РФ),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B66A47">
        <w:rPr>
          <w:rFonts w:ascii="Times New Roman" w:hAnsi="Times New Roman" w:cs="Times New Roman"/>
          <w:sz w:val="28"/>
          <w:szCs w:val="28"/>
        </w:rPr>
        <w:t>родителей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отпуск в </w:t>
      </w:r>
      <w:r w:rsidRPr="00FB180A">
        <w:rPr>
          <w:rFonts w:ascii="Times New Roman" w:hAnsi="Times New Roman" w:cs="Times New Roman"/>
          <w:sz w:val="28"/>
          <w:szCs w:val="28"/>
        </w:rPr>
        <w:t>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Pr="006D6EB9">
        <w:rPr>
          <w:rFonts w:ascii="Times New Roman" w:hAnsi="Times New Roman" w:cs="Times New Roman"/>
          <w:sz w:val="28"/>
          <w:szCs w:val="28"/>
        </w:rPr>
        <w:t xml:space="preserve">период. </w:t>
      </w:r>
      <w:proofErr w:type="gramEnd"/>
    </w:p>
    <w:p w:rsidR="00931575" w:rsidRDefault="00931575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причине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введения режима самоизоляции приостановлено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воспитанников ясельного возраста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от 1 года до 3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что привело к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F6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5 «Аленка» и МБДОУ «Детский сад № 24 «Колосок»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образования» и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«Присмотр и уход»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657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режим самоизоляции снят. После чего началось постепенное комплектование дошкольных образовательных учреждений воспитанниками.</w:t>
      </w:r>
    </w:p>
    <w:p w:rsidR="00931575" w:rsidRDefault="00931575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остальным учреждениям дошкольного образования 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165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услугам «Реализация основных общеобразовательных программ дошкольного образования» и «Присмотр и уход» выполнены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152682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незначительным отклонением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565" w:rsidRPr="00094565" w:rsidRDefault="0015351C" w:rsidP="00094565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931575">
        <w:rPr>
          <w:b/>
          <w:color w:val="000000" w:themeColor="text1"/>
          <w:sz w:val="28"/>
          <w:szCs w:val="28"/>
        </w:rPr>
        <w:t>92,</w:t>
      </w:r>
      <w:r w:rsidR="00621657">
        <w:rPr>
          <w:b/>
          <w:color w:val="000000" w:themeColor="text1"/>
          <w:sz w:val="28"/>
          <w:szCs w:val="28"/>
        </w:rPr>
        <w:t>5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Услуга выполнена не в полном объеме в связи поздним комплектованием. До конца года показатели будут выполнены.</w:t>
      </w:r>
    </w:p>
    <w:p w:rsidR="0015351C" w:rsidRDefault="00094565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94565" w:rsidRPr="00094565" w:rsidRDefault="0015351C" w:rsidP="00094565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>в цело</w:t>
      </w:r>
      <w:r w:rsidR="00ED7D47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931575">
        <w:rPr>
          <w:b/>
          <w:color w:val="000000" w:themeColor="text1"/>
          <w:sz w:val="28"/>
          <w:szCs w:val="28"/>
        </w:rPr>
        <w:t>9</w:t>
      </w:r>
      <w:r w:rsidR="00621657">
        <w:rPr>
          <w:b/>
          <w:color w:val="000000" w:themeColor="text1"/>
          <w:sz w:val="28"/>
          <w:szCs w:val="28"/>
        </w:rPr>
        <w:t>5,6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  <w:r w:rsidR="00094565" w:rsidRPr="00094565">
        <w:rPr>
          <w:color w:val="000000" w:themeColor="text1"/>
          <w:sz w:val="28"/>
          <w:szCs w:val="28"/>
        </w:rPr>
        <w:t>Услуга выполнена не в полном объеме в связи поздним комплектованием. До конца года показатели будут выполнены.</w:t>
      </w:r>
    </w:p>
    <w:p w:rsidR="00606ABC" w:rsidRDefault="00606AB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BC" w:rsidRPr="00B42517" w:rsidRDefault="00606AB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азарово координирует работу двух учреждений дополнительного образования: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690069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дополнительных </w:t>
      </w:r>
      <w:proofErr w:type="spellStart"/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(МБОУ ДО «ДШ» и МБОУ ДО «СЮТ») с распределением по направленности;</w:t>
      </w:r>
    </w:p>
    <w:p w:rsidR="007E6DA5" w:rsidRPr="0047679F" w:rsidRDefault="00690069" w:rsidP="00690069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молодежи:</w:t>
      </w:r>
    </w:p>
    <w:p w:rsidR="007E6DA5" w:rsidRPr="0047679F" w:rsidRDefault="007E6DA5" w:rsidP="00690069">
      <w:pPr>
        <w:pStyle w:val="a3"/>
        <w:numPr>
          <w:ilvl w:val="2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каникулярное время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пребыванием  (МБОУ ДО «ДШ» и МБОУ ДО «СЮТ»);</w:t>
      </w:r>
    </w:p>
    <w:p w:rsidR="007E6DA5" w:rsidRPr="0047679F" w:rsidRDefault="007E6DA5" w:rsidP="00690069">
      <w:pPr>
        <w:pStyle w:val="a3"/>
        <w:numPr>
          <w:ilvl w:val="2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каникулярное время с круглосуточным пребыванием (структурное подразделение МБОУ ДО «ДШ» загородный оздоровительный лагерь «Спутник»);</w:t>
      </w:r>
    </w:p>
    <w:p w:rsidR="007E6DA5" w:rsidRPr="0047679F" w:rsidRDefault="00690069" w:rsidP="00690069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F23DBE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 выполнения услуги «Реализация дополнительных </w:t>
      </w:r>
      <w:proofErr w:type="spell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программ» составил:  МБОУ ДО «ДШ» - </w:t>
      </w:r>
      <w:r w:rsidR="00635AC5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и МБОУ ДО «СЮТ»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- 40,8%. Данный факт объясняется затянувшимся процессом </w:t>
      </w:r>
      <w:r w:rsidRPr="00505BC6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нормативно-правовых актов, регулирующих внедрение модели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детей, в том числе на региональном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</w:t>
      </w:r>
      <w:r w:rsidRPr="00AF35A8">
        <w:rPr>
          <w:rFonts w:ascii="Times New Roman" w:hAnsi="Times New Roman" w:cs="Times New Roman"/>
          <w:color w:val="000000" w:themeColor="text1"/>
          <w:sz w:val="28"/>
          <w:szCs w:val="28"/>
        </w:rPr>
        <w:t>чало реализации персонифицированного финансирования перенесено на октябрь 2020 г.</w:t>
      </w:r>
    </w:p>
    <w:p w:rsidR="00F23DBE" w:rsidRPr="0047679F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задании значение показателя утверждается на отчетный финансовый год, а отчет «Об исполнении муниципального задания», предоставленный 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учреждениями, содержит фактические значения за отчетный период, то есть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текущего года. Кроме того, снижение фактических показателей связано с введение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самоизоляции, установленного Указом Президента РФ. Ожидается, что по завершению финансового года плановый показатель учреждениями будет выполнен в полном объеме.</w:t>
      </w:r>
    </w:p>
    <w:p w:rsidR="00B60C22" w:rsidRPr="0047679F" w:rsidRDefault="00B60C22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390" w:rsidRP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«Организация отдыха детей и молодежи» </w:t>
      </w:r>
      <w:r w:rsidR="00F23DBE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внесения изменений в </w:t>
      </w:r>
      <w:r w:rsid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F23DBE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F23DBE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>задани</w:t>
      </w:r>
      <w:r w:rsidR="00F23D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23DBE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на 100</w:t>
      </w:r>
      <w:r w:rsidR="00F74FE7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23D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A715D" w:rsidRPr="00EA715D" w:rsidRDefault="00B60C22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«Методическое обеспечение образовательной деятельности»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77,8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  <w:r w:rsidR="00EA715D"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работы планируется по завершению финансового года.</w:t>
      </w:r>
    </w:p>
    <w:p w:rsidR="00EA715D" w:rsidRPr="00B42517" w:rsidRDefault="00BA2075" w:rsidP="00EA71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выполнившим муниципальное задание за </w:t>
      </w:r>
      <w:r w:rsidR="00F23DBE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 в полном объеме, указано на необходимость проанализировать причины сложившейся ситуации и обеспечить исполнение муниципального задания по итогам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года.</w:t>
      </w: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C12BCE">
        <w:rPr>
          <w:rFonts w:ascii="Times New Roman" w:hAnsi="Times New Roman" w:cs="Times New Roman"/>
          <w:b/>
          <w:sz w:val="28"/>
          <w:szCs w:val="28"/>
        </w:rPr>
        <w:t>88,9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C12BCE">
        <w:rPr>
          <w:rFonts w:ascii="Times New Roman" w:hAnsi="Times New Roman" w:cs="Times New Roman"/>
          <w:sz w:val="28"/>
          <w:szCs w:val="28"/>
        </w:rPr>
        <w:t>93,0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 xml:space="preserve">, воспитание толерантности в </w:t>
      </w:r>
      <w:r w:rsidR="00A23D89">
        <w:rPr>
          <w:rFonts w:ascii="Times New Roman" w:hAnsi="Times New Roman" w:cs="Times New Roman"/>
          <w:sz w:val="28"/>
          <w:szCs w:val="28"/>
        </w:rPr>
        <w:lastRenderedPageBreak/>
        <w:t>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C12BCE">
        <w:rPr>
          <w:rFonts w:ascii="Times New Roman" w:hAnsi="Times New Roman" w:cs="Times New Roman"/>
          <w:b/>
          <w:sz w:val="28"/>
          <w:szCs w:val="28"/>
        </w:rPr>
        <w:t>9</w:t>
      </w:r>
      <w:r w:rsidR="00F329E4">
        <w:rPr>
          <w:rFonts w:ascii="Times New Roman" w:hAnsi="Times New Roman" w:cs="Times New Roman"/>
          <w:b/>
          <w:sz w:val="28"/>
          <w:szCs w:val="28"/>
        </w:rPr>
        <w:t>0</w:t>
      </w:r>
      <w:r w:rsidR="00263409">
        <w:rPr>
          <w:rFonts w:ascii="Times New Roman" w:hAnsi="Times New Roman" w:cs="Times New Roman"/>
          <w:b/>
          <w:sz w:val="28"/>
          <w:szCs w:val="28"/>
        </w:rPr>
        <w:t>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тренинги. Работа выполнена на </w:t>
      </w:r>
      <w:r w:rsidR="00C12BCE">
        <w:rPr>
          <w:rFonts w:ascii="Times New Roman" w:hAnsi="Times New Roman" w:cs="Times New Roman"/>
          <w:b/>
          <w:sz w:val="28"/>
          <w:szCs w:val="28"/>
        </w:rPr>
        <w:t>94,3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организационно-рекламные,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для подростков и молодежи. Работа выполнена на </w:t>
      </w:r>
      <w:r w:rsidR="00C12BCE">
        <w:rPr>
          <w:rFonts w:ascii="Times New Roman" w:hAnsi="Times New Roman" w:cs="Times New Roman"/>
          <w:b/>
          <w:sz w:val="28"/>
          <w:szCs w:val="28"/>
        </w:rPr>
        <w:t>92,3</w:t>
      </w:r>
      <w:r w:rsidRPr="00D031FD">
        <w:rPr>
          <w:rFonts w:ascii="Times New Roman" w:hAnsi="Times New Roman" w:cs="Times New Roman"/>
          <w:b/>
          <w:sz w:val="28"/>
          <w:szCs w:val="28"/>
        </w:rPr>
        <w:t>%.</w:t>
      </w:r>
    </w:p>
    <w:p w:rsidR="00F93395" w:rsidRDefault="004024B5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F329E4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 на </w:t>
      </w:r>
      <w:r w:rsidR="00C12BCE">
        <w:rPr>
          <w:rFonts w:ascii="Times New Roman" w:hAnsi="Times New Roman" w:cs="Times New Roman"/>
          <w:sz w:val="28"/>
          <w:szCs w:val="28"/>
        </w:rPr>
        <w:t>9</w:t>
      </w:r>
      <w:r w:rsidR="00F329E4">
        <w:rPr>
          <w:rFonts w:ascii="Times New Roman" w:hAnsi="Times New Roman" w:cs="Times New Roman"/>
          <w:sz w:val="28"/>
          <w:szCs w:val="28"/>
        </w:rPr>
        <w:t xml:space="preserve"> </w:t>
      </w:r>
      <w:r w:rsidR="00C12BCE">
        <w:rPr>
          <w:rFonts w:ascii="Times New Roman" w:hAnsi="Times New Roman" w:cs="Times New Roman"/>
          <w:sz w:val="28"/>
          <w:szCs w:val="28"/>
        </w:rPr>
        <w:t>месяцев</w:t>
      </w:r>
      <w:r w:rsidR="00F329E4">
        <w:rPr>
          <w:rFonts w:ascii="Times New Roman" w:hAnsi="Times New Roman" w:cs="Times New Roman"/>
          <w:sz w:val="28"/>
          <w:szCs w:val="28"/>
        </w:rPr>
        <w:t xml:space="preserve"> 2020г</w:t>
      </w:r>
      <w:r w:rsidR="00F93395">
        <w:rPr>
          <w:rFonts w:ascii="Times New Roman" w:hAnsi="Times New Roman" w:cs="Times New Roman"/>
          <w:sz w:val="28"/>
          <w:szCs w:val="28"/>
        </w:rPr>
        <w:t>.</w:t>
      </w: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спортивная подготовка по олимпийским видам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>слуга</w:t>
      </w:r>
      <w:proofErr w:type="spellEnd"/>
      <w:r w:rsidR="008B6867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E839B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 xml:space="preserve">-спортивная подготовка по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FC14E5">
        <w:rPr>
          <w:rFonts w:ascii="Times New Roman" w:hAnsi="Times New Roman" w:cs="Times New Roman"/>
          <w:sz w:val="28"/>
          <w:szCs w:val="28"/>
        </w:rPr>
        <w:t xml:space="preserve"> видам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>слуга</w:t>
      </w:r>
      <w:proofErr w:type="spellEnd"/>
      <w:r w:rsidR="008B6867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83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</w:t>
      </w:r>
      <w:r w:rsidRPr="00E83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769"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Выполнение данных услуг связано с укомплектованием всех групп </w:t>
      </w:r>
      <w:proofErr w:type="gramStart"/>
      <w:r w:rsidR="006E1832" w:rsidRPr="001F7B9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FC14E5" w:rsidRPr="00DD647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D1ED5">
        <w:rPr>
          <w:rFonts w:ascii="Times New Roman" w:hAnsi="Times New Roman" w:cs="Times New Roman"/>
          <w:b/>
          <w:sz w:val="28"/>
          <w:szCs w:val="28"/>
        </w:rPr>
        <w:t>98,4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472" w:rsidRPr="00DD6472">
        <w:rPr>
          <w:rFonts w:ascii="Times New Roman" w:hAnsi="Times New Roman" w:cs="Times New Roman"/>
          <w:sz w:val="28"/>
          <w:szCs w:val="28"/>
        </w:rPr>
        <w:t xml:space="preserve">Не </w:t>
      </w:r>
      <w:r w:rsidR="00DD1ED5">
        <w:rPr>
          <w:rFonts w:ascii="Times New Roman" w:hAnsi="Times New Roman" w:cs="Times New Roman"/>
          <w:sz w:val="28"/>
          <w:szCs w:val="28"/>
        </w:rPr>
        <w:t xml:space="preserve">большое отклонение от плановых показателей </w:t>
      </w:r>
      <w:r w:rsidR="00DD6472" w:rsidRPr="00DD6472">
        <w:rPr>
          <w:rFonts w:ascii="Times New Roman" w:hAnsi="Times New Roman" w:cs="Times New Roman"/>
          <w:sz w:val="28"/>
          <w:szCs w:val="28"/>
        </w:rPr>
        <w:t>данной услуги связано с увольнением тренер</w:t>
      </w:r>
      <w:r w:rsidR="00DD1ED5">
        <w:rPr>
          <w:rFonts w:ascii="Times New Roman" w:hAnsi="Times New Roman" w:cs="Times New Roman"/>
          <w:sz w:val="28"/>
          <w:szCs w:val="28"/>
        </w:rPr>
        <w:t>а</w:t>
      </w:r>
      <w:r w:rsidR="00DD6472" w:rsidRPr="00DD6472">
        <w:rPr>
          <w:rFonts w:ascii="Times New Roman" w:hAnsi="Times New Roman" w:cs="Times New Roman"/>
          <w:sz w:val="28"/>
          <w:szCs w:val="28"/>
        </w:rPr>
        <w:t>.</w:t>
      </w:r>
    </w:p>
    <w:p w:rsidR="00DD6472" w:rsidRPr="005504BA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D6472"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74486D">
        <w:rPr>
          <w:rFonts w:ascii="Times New Roman" w:hAnsi="Times New Roman" w:cs="Times New Roman"/>
          <w:b/>
          <w:sz w:val="28"/>
          <w:szCs w:val="28"/>
        </w:rPr>
        <w:t>60,5</w:t>
      </w:r>
      <w:r w:rsidR="00DD6472"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55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BA" w:rsidRPr="005504BA">
        <w:rPr>
          <w:rFonts w:ascii="Times New Roman" w:hAnsi="Times New Roman" w:cs="Times New Roman"/>
          <w:sz w:val="28"/>
          <w:szCs w:val="28"/>
        </w:rPr>
        <w:t>(по причине пандемии с 23 марта 2020 года соревнования перенесены на более поздний срок)</w:t>
      </w:r>
      <w:r w:rsidR="00DD647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74486D">
        <w:rPr>
          <w:rFonts w:ascii="Times New Roman" w:hAnsi="Times New Roman" w:cs="Times New Roman"/>
          <w:b/>
          <w:sz w:val="28"/>
          <w:szCs w:val="28"/>
        </w:rPr>
        <w:t>87,5</w:t>
      </w:r>
      <w:r w:rsidRPr="005504BA">
        <w:rPr>
          <w:rFonts w:ascii="Times New Roman" w:hAnsi="Times New Roman" w:cs="Times New Roman"/>
          <w:sz w:val="28"/>
          <w:szCs w:val="28"/>
        </w:rPr>
        <w:t>%</w:t>
      </w:r>
      <w:r w:rsidR="005504BA" w:rsidRPr="005504BA">
        <w:rPr>
          <w:rFonts w:ascii="Times New Roman" w:hAnsi="Times New Roman" w:cs="Times New Roman"/>
          <w:sz w:val="28"/>
          <w:szCs w:val="28"/>
        </w:rPr>
        <w:t xml:space="preserve">(согласно плану мероприятий за </w:t>
      </w:r>
      <w:r w:rsidR="0074486D">
        <w:rPr>
          <w:rFonts w:ascii="Times New Roman" w:hAnsi="Times New Roman" w:cs="Times New Roman"/>
          <w:sz w:val="28"/>
          <w:szCs w:val="28"/>
        </w:rPr>
        <w:t xml:space="preserve">9 </w:t>
      </w:r>
      <w:r w:rsidR="005504BA" w:rsidRPr="005504BA">
        <w:rPr>
          <w:rFonts w:ascii="Times New Roman" w:hAnsi="Times New Roman" w:cs="Times New Roman"/>
          <w:sz w:val="28"/>
          <w:szCs w:val="28"/>
        </w:rPr>
        <w:t>месяцев)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74486D">
        <w:rPr>
          <w:rFonts w:ascii="Times New Roman" w:hAnsi="Times New Roman" w:cs="Times New Roman"/>
          <w:b/>
          <w:sz w:val="28"/>
          <w:szCs w:val="28"/>
        </w:rPr>
        <w:t>66,4</w:t>
      </w:r>
      <w:r w:rsidRPr="00D979A5">
        <w:rPr>
          <w:rFonts w:ascii="Times New Roman" w:hAnsi="Times New Roman" w:cs="Times New Roman"/>
          <w:b/>
          <w:sz w:val="28"/>
          <w:szCs w:val="28"/>
        </w:rPr>
        <w:t>%;</w:t>
      </w:r>
      <w:r w:rsidR="00DD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7BF" w:rsidRPr="007347BF">
        <w:rPr>
          <w:rFonts w:ascii="Times New Roman" w:hAnsi="Times New Roman" w:cs="Times New Roman"/>
          <w:sz w:val="28"/>
          <w:szCs w:val="28"/>
        </w:rPr>
        <w:t xml:space="preserve">Мероприятия прошли за </w:t>
      </w:r>
      <w:r w:rsidR="0074486D">
        <w:rPr>
          <w:rFonts w:ascii="Times New Roman" w:hAnsi="Times New Roman" w:cs="Times New Roman"/>
          <w:sz w:val="28"/>
          <w:szCs w:val="28"/>
        </w:rPr>
        <w:t>9</w:t>
      </w:r>
      <w:r w:rsidR="007347BF" w:rsidRPr="007347BF">
        <w:rPr>
          <w:rFonts w:ascii="Times New Roman" w:hAnsi="Times New Roman" w:cs="Times New Roman"/>
          <w:sz w:val="28"/>
          <w:szCs w:val="28"/>
        </w:rPr>
        <w:t xml:space="preserve"> месяцев; часть мероприятий перенесены на более поздний срок из-за панд</w:t>
      </w:r>
      <w:r w:rsidR="0037144B">
        <w:rPr>
          <w:rFonts w:ascii="Times New Roman" w:hAnsi="Times New Roman" w:cs="Times New Roman"/>
          <w:sz w:val="28"/>
          <w:szCs w:val="28"/>
        </w:rPr>
        <w:t>е</w:t>
      </w:r>
      <w:r w:rsidR="007347BF"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74486D">
        <w:rPr>
          <w:rFonts w:ascii="Times New Roman" w:hAnsi="Times New Roman" w:cs="Times New Roman"/>
          <w:b/>
          <w:sz w:val="28"/>
          <w:szCs w:val="28"/>
        </w:rPr>
        <w:t>53,3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44B" w:rsidRPr="0037144B">
        <w:rPr>
          <w:rFonts w:ascii="Times New Roman" w:hAnsi="Times New Roman" w:cs="Times New Roman"/>
          <w:sz w:val="28"/>
          <w:szCs w:val="28"/>
        </w:rPr>
        <w:t>М</w:t>
      </w:r>
      <w:r w:rsidR="0037144B" w:rsidRPr="007347BF">
        <w:rPr>
          <w:rFonts w:ascii="Times New Roman" w:hAnsi="Times New Roman" w:cs="Times New Roman"/>
          <w:sz w:val="28"/>
          <w:szCs w:val="28"/>
        </w:rPr>
        <w:t xml:space="preserve">ероприятия прошли за </w:t>
      </w:r>
      <w:r w:rsidR="0074486D">
        <w:rPr>
          <w:rFonts w:ascii="Times New Roman" w:hAnsi="Times New Roman" w:cs="Times New Roman"/>
          <w:sz w:val="28"/>
          <w:szCs w:val="28"/>
        </w:rPr>
        <w:t>9</w:t>
      </w:r>
      <w:r w:rsidR="0037144B" w:rsidRPr="007347BF">
        <w:rPr>
          <w:rFonts w:ascii="Times New Roman" w:hAnsi="Times New Roman" w:cs="Times New Roman"/>
          <w:sz w:val="28"/>
          <w:szCs w:val="28"/>
        </w:rPr>
        <w:t xml:space="preserve"> месяцев; часть мероприятий перенесены на более поздний срок из-за панд</w:t>
      </w:r>
      <w:r w:rsidR="0037144B">
        <w:rPr>
          <w:rFonts w:ascii="Times New Roman" w:hAnsi="Times New Roman" w:cs="Times New Roman"/>
          <w:sz w:val="28"/>
          <w:szCs w:val="28"/>
        </w:rPr>
        <w:t>е</w:t>
      </w:r>
      <w:r w:rsidR="0037144B"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B6867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486D">
        <w:rPr>
          <w:rFonts w:ascii="Times New Roman" w:hAnsi="Times New Roman" w:cs="Times New Roman"/>
          <w:b/>
          <w:sz w:val="28"/>
          <w:szCs w:val="28"/>
        </w:rPr>
        <w:t>12,5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86D" w:rsidRPr="0074486D">
        <w:rPr>
          <w:rFonts w:ascii="Times New Roman" w:hAnsi="Times New Roman" w:cs="Times New Roman"/>
          <w:sz w:val="28"/>
          <w:szCs w:val="28"/>
        </w:rPr>
        <w:t>Мероприятия прошли за 9 месяцев, часть м</w:t>
      </w:r>
      <w:r w:rsidRPr="007347BF">
        <w:rPr>
          <w:rFonts w:ascii="Times New Roman" w:hAnsi="Times New Roman" w:cs="Times New Roman"/>
          <w:sz w:val="28"/>
          <w:szCs w:val="28"/>
        </w:rPr>
        <w:t>ероприяти</w:t>
      </w:r>
      <w:r w:rsidR="0074486D">
        <w:rPr>
          <w:rFonts w:ascii="Times New Roman" w:hAnsi="Times New Roman" w:cs="Times New Roman"/>
          <w:sz w:val="28"/>
          <w:szCs w:val="28"/>
        </w:rPr>
        <w:t>й</w:t>
      </w:r>
      <w:r w:rsidRPr="007347BF">
        <w:rPr>
          <w:rFonts w:ascii="Times New Roman" w:hAnsi="Times New Roman" w:cs="Times New Roman"/>
          <w:sz w:val="28"/>
          <w:szCs w:val="28"/>
        </w:rPr>
        <w:t xml:space="preserve"> перенесены на более поздний срок из-за панд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A67FE4" w:rsidRPr="00021D81" w:rsidRDefault="00CF2538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AD24BD" w:rsidRPr="00F81726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20522" w:rsidRPr="00A20522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  <w:r w:rsidR="00F8172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0522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="005F324C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5F324C">
        <w:rPr>
          <w:rFonts w:ascii="Times New Roman" w:hAnsi="Times New Roman" w:cs="Times New Roman"/>
          <w:sz w:val="28"/>
          <w:szCs w:val="28"/>
        </w:rPr>
        <w:t xml:space="preserve">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FA" w:rsidRPr="000D523A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0304">
        <w:rPr>
          <w:rFonts w:ascii="Times New Roman" w:hAnsi="Times New Roman" w:cs="Times New Roman"/>
          <w:b/>
          <w:sz w:val="28"/>
          <w:szCs w:val="28"/>
        </w:rPr>
        <w:t>98,</w:t>
      </w:r>
      <w:r w:rsidR="00A20522">
        <w:rPr>
          <w:rFonts w:ascii="Times New Roman" w:hAnsi="Times New Roman" w:cs="Times New Roman"/>
          <w:b/>
          <w:sz w:val="28"/>
          <w:szCs w:val="28"/>
        </w:rPr>
        <w:t>1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8E7211">
        <w:rPr>
          <w:rFonts w:ascii="Times New Roman" w:hAnsi="Times New Roman" w:cs="Times New Roman"/>
          <w:sz w:val="28"/>
          <w:szCs w:val="28"/>
        </w:rPr>
        <w:t xml:space="preserve">Снижение процента произошло в связи с карантином и отменой соревнований.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DD5981">
        <w:rPr>
          <w:rFonts w:ascii="Times New Roman" w:hAnsi="Times New Roman" w:cs="Times New Roman"/>
          <w:sz w:val="28"/>
          <w:szCs w:val="28"/>
        </w:rPr>
        <w:t xml:space="preserve"> полностью не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9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5981">
        <w:rPr>
          <w:rFonts w:ascii="Times New Roman" w:hAnsi="Times New Roman" w:cs="Times New Roman"/>
          <w:b/>
          <w:sz w:val="28"/>
          <w:szCs w:val="28"/>
        </w:rPr>
        <w:t>0,0</w:t>
      </w:r>
      <w:r w:rsidRPr="00021D81">
        <w:rPr>
          <w:rFonts w:ascii="Times New Roman" w:hAnsi="Times New Roman" w:cs="Times New Roman"/>
          <w:b/>
          <w:sz w:val="28"/>
          <w:szCs w:val="28"/>
        </w:rPr>
        <w:t>%</w:t>
      </w:r>
      <w:r w:rsidR="00DD5981">
        <w:rPr>
          <w:rFonts w:ascii="Times New Roman" w:hAnsi="Times New Roman" w:cs="Times New Roman"/>
          <w:b/>
          <w:sz w:val="28"/>
          <w:szCs w:val="28"/>
        </w:rPr>
        <w:t>)</w:t>
      </w:r>
      <w:r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BB7DCC">
        <w:rPr>
          <w:rFonts w:ascii="Times New Roman" w:hAnsi="Times New Roman" w:cs="Times New Roman"/>
          <w:sz w:val="28"/>
          <w:szCs w:val="28"/>
        </w:rPr>
        <w:t>В связи со сложившейся ситуацией, пандемии, с</w:t>
      </w:r>
      <w:r w:rsid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0D523A">
        <w:rPr>
          <w:rFonts w:ascii="Times New Roman" w:hAnsi="Times New Roman" w:cs="Times New Roman"/>
          <w:sz w:val="28"/>
          <w:szCs w:val="28"/>
        </w:rPr>
        <w:t>конца марта запрещены проведения всех спортивно-массовых мероприятий.</w:t>
      </w:r>
      <w:r w:rsidR="00C41245">
        <w:rPr>
          <w:rFonts w:ascii="Times New Roman" w:hAnsi="Times New Roman" w:cs="Times New Roman"/>
          <w:sz w:val="28"/>
          <w:szCs w:val="28"/>
        </w:rPr>
        <w:t xml:space="preserve"> Соревнования перенесены на ноябрь месяц.</w:t>
      </w:r>
    </w:p>
    <w:p w:rsidR="00694DCD" w:rsidRPr="00F819D7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740304">
        <w:rPr>
          <w:rFonts w:ascii="Times New Roman" w:hAnsi="Times New Roman" w:cs="Times New Roman"/>
          <w:b/>
          <w:sz w:val="28"/>
          <w:szCs w:val="28"/>
        </w:rPr>
        <w:t>100,0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9A2274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20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EB" w:rsidRPr="000C30EB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</w:t>
      </w:r>
      <w:r w:rsidR="005845CD">
        <w:rPr>
          <w:rFonts w:ascii="Times New Roman" w:hAnsi="Times New Roman" w:cs="Times New Roman"/>
          <w:sz w:val="28"/>
          <w:szCs w:val="28"/>
        </w:rPr>
        <w:t>Но в связи с вводом режима самоизоляции (COVID-19), традиционны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 не состоялись в полном объеме</w:t>
      </w:r>
      <w:r w:rsidR="00960353">
        <w:rPr>
          <w:rFonts w:ascii="Times New Roman" w:hAnsi="Times New Roman" w:cs="Times New Roman"/>
          <w:sz w:val="28"/>
          <w:szCs w:val="28"/>
        </w:rPr>
        <w:t>, что отразилось низким процентом исполнения муниципальных услуг, работ</w:t>
      </w:r>
      <w:r w:rsidR="00975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90E">
        <w:rPr>
          <w:rFonts w:ascii="Times New Roman" w:hAnsi="Times New Roman" w:cs="Times New Roman"/>
          <w:sz w:val="28"/>
          <w:szCs w:val="28"/>
        </w:rPr>
        <w:t xml:space="preserve"> </w:t>
      </w:r>
      <w:r w:rsidR="00CE690E" w:rsidRPr="000C30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0EB" w:rsidRPr="007C59CD" w:rsidRDefault="000C30EB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042A03" w:rsidRPr="00042A03">
        <w:rPr>
          <w:rFonts w:ascii="Times New Roman" w:hAnsi="Times New Roman" w:cs="Times New Roman"/>
          <w:b/>
          <w:sz w:val="28"/>
          <w:szCs w:val="28"/>
        </w:rPr>
        <w:t>53,0</w:t>
      </w:r>
      <w:r w:rsidR="00042A03">
        <w:rPr>
          <w:rFonts w:ascii="Times New Roman" w:hAnsi="Times New Roman" w:cs="Times New Roman"/>
          <w:sz w:val="28"/>
          <w:szCs w:val="28"/>
        </w:rPr>
        <w:t xml:space="preserve"> 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 (организация показа)  концертных программ. Услуга выполнена на </w:t>
      </w:r>
      <w:r w:rsidR="00042A03">
        <w:rPr>
          <w:rFonts w:ascii="Times New Roman" w:hAnsi="Times New Roman" w:cs="Times New Roman"/>
          <w:b/>
          <w:sz w:val="28"/>
          <w:szCs w:val="28"/>
        </w:rPr>
        <w:t>70,9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67160C" w:rsidRPr="0067160C" w:rsidRDefault="0067160C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726E1C">
        <w:rPr>
          <w:rFonts w:ascii="Times New Roman" w:hAnsi="Times New Roman" w:cs="Times New Roman"/>
          <w:b/>
          <w:sz w:val="28"/>
          <w:szCs w:val="28"/>
        </w:rPr>
        <w:t>61,8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1C">
        <w:rPr>
          <w:rFonts w:ascii="Times New Roman" w:hAnsi="Times New Roman" w:cs="Times New Roman"/>
          <w:b/>
          <w:sz w:val="28"/>
          <w:szCs w:val="28"/>
        </w:rPr>
        <w:t>60,1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Pr="00843BB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="00726E1C">
        <w:rPr>
          <w:rFonts w:ascii="Times New Roman" w:hAnsi="Times New Roman" w:cs="Times New Roman"/>
          <w:b/>
          <w:sz w:val="28"/>
          <w:szCs w:val="28"/>
        </w:rPr>
        <w:t>24,9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84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B1" w:rsidRPr="00843BB1">
        <w:rPr>
          <w:rFonts w:ascii="Times New Roman" w:hAnsi="Times New Roman" w:cs="Times New Roman"/>
          <w:sz w:val="28"/>
          <w:szCs w:val="28"/>
        </w:rPr>
        <w:t>Показатель не выполнен  в связи с вводом режима самоизоляции(COVI</w:t>
      </w:r>
      <w:r w:rsidR="00843BB1" w:rsidRPr="00843B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3BB1" w:rsidRPr="00843BB1">
        <w:rPr>
          <w:rFonts w:ascii="Times New Roman" w:hAnsi="Times New Roman" w:cs="Times New Roman"/>
          <w:sz w:val="28"/>
          <w:szCs w:val="28"/>
        </w:rPr>
        <w:t>-19).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-создание концертов и концертных программ. Работа выполнена на </w:t>
      </w:r>
      <w:r w:rsidR="00726E1C">
        <w:rPr>
          <w:rFonts w:ascii="Times New Roman" w:hAnsi="Times New Roman" w:cs="Times New Roman"/>
          <w:b/>
          <w:sz w:val="28"/>
          <w:szCs w:val="28"/>
        </w:rPr>
        <w:t>41,5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творчества. Работа выполнена на </w:t>
      </w:r>
      <w:r w:rsidR="00E91C61">
        <w:rPr>
          <w:rFonts w:ascii="Times New Roman" w:hAnsi="Times New Roman" w:cs="Times New Roman"/>
          <w:b/>
          <w:sz w:val="28"/>
          <w:szCs w:val="28"/>
        </w:rPr>
        <w:t>94</w:t>
      </w:r>
      <w:r w:rsidR="00AC5901">
        <w:rPr>
          <w:rFonts w:ascii="Times New Roman" w:hAnsi="Times New Roman" w:cs="Times New Roman"/>
          <w:b/>
          <w:sz w:val="28"/>
          <w:szCs w:val="28"/>
        </w:rPr>
        <w:t>,3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8B6F87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160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 Работа</w:t>
      </w:r>
    </w:p>
    <w:p w:rsidR="0067160C" w:rsidRPr="00843BB1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60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67160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1C">
        <w:rPr>
          <w:rFonts w:ascii="Times New Roman" w:hAnsi="Times New Roman" w:cs="Times New Roman"/>
          <w:b/>
          <w:sz w:val="28"/>
          <w:szCs w:val="28"/>
        </w:rPr>
        <w:t>86,7</w:t>
      </w:r>
      <w:r>
        <w:rPr>
          <w:rFonts w:ascii="Times New Roman" w:hAnsi="Times New Roman" w:cs="Times New Roman"/>
          <w:b/>
          <w:sz w:val="28"/>
          <w:szCs w:val="28"/>
        </w:rPr>
        <w:t>%.</w:t>
      </w:r>
      <w:r w:rsidR="00843BB1">
        <w:rPr>
          <w:rFonts w:ascii="Times New Roman" w:hAnsi="Times New Roman" w:cs="Times New Roman"/>
          <w:b/>
          <w:sz w:val="28"/>
          <w:szCs w:val="28"/>
        </w:rPr>
        <w:t>-</w:t>
      </w:r>
      <w:r w:rsidR="00843BB1" w:rsidRPr="00843BB1">
        <w:rPr>
          <w:rFonts w:ascii="Times New Roman" w:hAnsi="Times New Roman" w:cs="Times New Roman"/>
          <w:sz w:val="28"/>
          <w:szCs w:val="28"/>
        </w:rPr>
        <w:t xml:space="preserve">мероприятия проводились в </w:t>
      </w:r>
      <w:proofErr w:type="spellStart"/>
      <w:r w:rsidR="00843BB1" w:rsidRPr="00843B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43BB1" w:rsidRPr="00843BB1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CE690E" w:rsidRDefault="00CE690E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71">
        <w:rPr>
          <w:rFonts w:ascii="Times New Roman" w:hAnsi="Times New Roman" w:cs="Times New Roman"/>
          <w:sz w:val="28"/>
          <w:szCs w:val="28"/>
        </w:rPr>
        <w:t xml:space="preserve">      Муниципальные задания по данным учреждения</w:t>
      </w:r>
      <w:r w:rsidR="002B346A">
        <w:rPr>
          <w:rFonts w:ascii="Times New Roman" w:hAnsi="Times New Roman" w:cs="Times New Roman"/>
          <w:sz w:val="28"/>
          <w:szCs w:val="28"/>
        </w:rPr>
        <w:t>м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Pr="00CE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843BB1">
        <w:rPr>
          <w:rFonts w:ascii="Times New Roman" w:hAnsi="Times New Roman" w:cs="Times New Roman"/>
          <w:sz w:val="28"/>
          <w:szCs w:val="28"/>
        </w:rPr>
        <w:t xml:space="preserve"> на </w:t>
      </w:r>
      <w:r w:rsidR="00042A03">
        <w:rPr>
          <w:rFonts w:ascii="Times New Roman" w:hAnsi="Times New Roman" w:cs="Times New Roman"/>
          <w:b/>
          <w:sz w:val="28"/>
          <w:szCs w:val="28"/>
        </w:rPr>
        <w:t>61,7</w:t>
      </w:r>
      <w:r w:rsidR="00843BB1" w:rsidRPr="00843BB1">
        <w:rPr>
          <w:rFonts w:ascii="Times New Roman" w:hAnsi="Times New Roman" w:cs="Times New Roman"/>
          <w:b/>
          <w:sz w:val="28"/>
          <w:szCs w:val="28"/>
        </w:rPr>
        <w:t>%</w:t>
      </w:r>
      <w:r w:rsidR="00192C92" w:rsidRPr="00843BB1">
        <w:rPr>
          <w:rFonts w:ascii="Times New Roman" w:hAnsi="Times New Roman" w:cs="Times New Roman"/>
          <w:b/>
          <w:sz w:val="28"/>
          <w:szCs w:val="28"/>
        </w:rPr>
        <w:t>.</w:t>
      </w: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A63887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F76AB5">
        <w:rPr>
          <w:rFonts w:ascii="Times New Roman" w:hAnsi="Times New Roman" w:cs="Times New Roman"/>
          <w:b/>
          <w:sz w:val="28"/>
          <w:szCs w:val="28"/>
        </w:rPr>
        <w:t>84,9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3F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="002B0397">
        <w:rPr>
          <w:rFonts w:ascii="Times New Roman" w:hAnsi="Times New Roman" w:cs="Times New Roman"/>
          <w:sz w:val="28"/>
          <w:szCs w:val="28"/>
        </w:rPr>
        <w:t>8</w:t>
      </w:r>
      <w:r w:rsidR="002B0397">
        <w:rPr>
          <w:rFonts w:ascii="Times New Roman" w:hAnsi="Times New Roman" w:cs="Times New Roman"/>
          <w:b/>
          <w:sz w:val="28"/>
          <w:szCs w:val="28"/>
        </w:rPr>
        <w:t>6,0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551CAB" w:rsidRPr="00551CAB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 w:rsidRPr="00551CAB">
        <w:rPr>
          <w:rFonts w:ascii="Times New Roman" w:hAnsi="Times New Roman" w:cs="Times New Roman"/>
          <w:sz w:val="28"/>
          <w:szCs w:val="28"/>
        </w:rPr>
        <w:t xml:space="preserve">До конца финансового года плановые показатели будут </w:t>
      </w:r>
      <w:r w:rsidR="00F76AB5">
        <w:rPr>
          <w:rFonts w:ascii="Times New Roman" w:hAnsi="Times New Roman" w:cs="Times New Roman"/>
          <w:sz w:val="28"/>
          <w:szCs w:val="28"/>
        </w:rPr>
        <w:t>выполнены.</w:t>
      </w:r>
    </w:p>
    <w:p w:rsidR="000423EE" w:rsidRPr="000423EE" w:rsidRDefault="00551CAB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23EE"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EE">
        <w:rPr>
          <w:rFonts w:ascii="Times New Roman" w:hAnsi="Times New Roman" w:cs="Times New Roman"/>
          <w:sz w:val="28"/>
          <w:szCs w:val="28"/>
        </w:rPr>
        <w:t xml:space="preserve"> 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Pr="000423EE">
        <w:rPr>
          <w:rFonts w:ascii="Times New Roman" w:hAnsi="Times New Roman" w:cs="Times New Roman"/>
          <w:sz w:val="28"/>
          <w:szCs w:val="28"/>
        </w:rPr>
        <w:t xml:space="preserve">  Муниципальные задания по данным учреждениям выполнены</w:t>
      </w:r>
      <w:r w:rsidR="00551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CA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551CAB">
        <w:rPr>
          <w:rFonts w:ascii="Times New Roman" w:hAnsi="Times New Roman" w:cs="Times New Roman"/>
          <w:sz w:val="28"/>
          <w:szCs w:val="28"/>
        </w:rPr>
        <w:t xml:space="preserve"> на </w:t>
      </w:r>
      <w:r w:rsidR="00F76AB5">
        <w:rPr>
          <w:rFonts w:ascii="Times New Roman" w:hAnsi="Times New Roman" w:cs="Times New Roman"/>
          <w:sz w:val="28"/>
          <w:szCs w:val="28"/>
        </w:rPr>
        <w:t>9</w:t>
      </w:r>
      <w:r w:rsidR="00551CAB">
        <w:rPr>
          <w:rFonts w:ascii="Times New Roman" w:hAnsi="Times New Roman" w:cs="Times New Roman"/>
          <w:sz w:val="28"/>
          <w:szCs w:val="28"/>
        </w:rPr>
        <w:t xml:space="preserve"> </w:t>
      </w:r>
      <w:r w:rsidR="00F76AB5">
        <w:rPr>
          <w:rFonts w:ascii="Times New Roman" w:hAnsi="Times New Roman" w:cs="Times New Roman"/>
          <w:sz w:val="28"/>
          <w:szCs w:val="28"/>
        </w:rPr>
        <w:t>месяцев</w:t>
      </w:r>
      <w:r w:rsidR="00551CAB">
        <w:rPr>
          <w:rFonts w:ascii="Times New Roman" w:hAnsi="Times New Roman" w:cs="Times New Roman"/>
          <w:sz w:val="28"/>
          <w:szCs w:val="28"/>
        </w:rPr>
        <w:t xml:space="preserve"> 2020</w:t>
      </w:r>
      <w:r w:rsidRPr="000423EE">
        <w:rPr>
          <w:rFonts w:ascii="Times New Roman" w:hAnsi="Times New Roman" w:cs="Times New Roman"/>
          <w:sz w:val="28"/>
          <w:szCs w:val="28"/>
        </w:rPr>
        <w:t>.</w:t>
      </w: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2B0397">
        <w:rPr>
          <w:rFonts w:ascii="Times New Roman" w:hAnsi="Times New Roman" w:cs="Times New Roman"/>
          <w:b/>
          <w:sz w:val="28"/>
          <w:szCs w:val="28"/>
        </w:rPr>
        <w:t>42,0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490DE3" w:rsidRPr="000A4241" w:rsidRDefault="00063273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0397">
        <w:rPr>
          <w:rFonts w:ascii="Times New Roman" w:hAnsi="Times New Roman" w:cs="Times New Roman"/>
          <w:b/>
          <w:sz w:val="28"/>
          <w:szCs w:val="28"/>
        </w:rPr>
        <w:t>18,8%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4241">
        <w:rPr>
          <w:rFonts w:ascii="Times New Roman" w:hAnsi="Times New Roman" w:cs="Times New Roman"/>
          <w:sz w:val="28"/>
          <w:szCs w:val="28"/>
        </w:rPr>
        <w:t xml:space="preserve">Выставки проводятся </w:t>
      </w:r>
      <w:proofErr w:type="spellStart"/>
      <w:r w:rsidR="000A4241">
        <w:rPr>
          <w:rFonts w:ascii="Times New Roman" w:hAnsi="Times New Roman" w:cs="Times New Roman"/>
          <w:sz w:val="28"/>
          <w:szCs w:val="28"/>
        </w:rPr>
        <w:t>онлайн-бесплатно</w:t>
      </w:r>
      <w:proofErr w:type="spellEnd"/>
      <w:r w:rsidR="000A4241">
        <w:rPr>
          <w:rFonts w:ascii="Times New Roman" w:hAnsi="Times New Roman" w:cs="Times New Roman"/>
          <w:sz w:val="28"/>
          <w:szCs w:val="28"/>
        </w:rPr>
        <w:t>, часть выставок перенесена на более поздний срок.</w:t>
      </w:r>
    </w:p>
    <w:p w:rsidR="00F85DD5" w:rsidRPr="000F114A" w:rsidRDefault="00F85DD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экскурсионного обслуживания. Работа выполнена на </w:t>
      </w:r>
      <w:r w:rsidR="002B0397">
        <w:rPr>
          <w:rFonts w:ascii="Times New Roman" w:hAnsi="Times New Roman" w:cs="Times New Roman"/>
          <w:b/>
          <w:sz w:val="28"/>
          <w:szCs w:val="28"/>
        </w:rPr>
        <w:t>42,1</w:t>
      </w:r>
      <w:r w:rsidRPr="004D38E8">
        <w:rPr>
          <w:rFonts w:ascii="Times New Roman" w:hAnsi="Times New Roman" w:cs="Times New Roman"/>
          <w:b/>
          <w:sz w:val="28"/>
          <w:szCs w:val="28"/>
        </w:rPr>
        <w:t>%;</w:t>
      </w:r>
      <w:r w:rsidR="000F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4A" w:rsidRPr="000F114A">
        <w:rPr>
          <w:rFonts w:ascii="Times New Roman" w:hAnsi="Times New Roman" w:cs="Times New Roman"/>
          <w:sz w:val="28"/>
          <w:szCs w:val="28"/>
        </w:rPr>
        <w:t>Показатели</w:t>
      </w:r>
      <w:r w:rsidR="000F114A">
        <w:rPr>
          <w:rFonts w:ascii="Times New Roman" w:hAnsi="Times New Roman" w:cs="Times New Roman"/>
          <w:sz w:val="28"/>
          <w:szCs w:val="28"/>
        </w:rPr>
        <w:t xml:space="preserve"> не выполнены в связи с вводом режима самоизоляции.</w:t>
      </w:r>
    </w:p>
    <w:p w:rsidR="007C65DB" w:rsidRDefault="00F85DD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9E0D15">
        <w:rPr>
          <w:rFonts w:ascii="Times New Roman" w:hAnsi="Times New Roman" w:cs="Times New Roman"/>
          <w:b/>
          <w:sz w:val="28"/>
          <w:szCs w:val="28"/>
        </w:rPr>
        <w:t>93,7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%.</w:t>
      </w:r>
      <w:r w:rsidR="00E23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8BB" w:rsidRPr="000D523A" w:rsidRDefault="00490DE3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  <w:r w:rsidR="00DB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выполнено на </w:t>
      </w:r>
      <w:r w:rsidR="000F114A">
        <w:rPr>
          <w:rFonts w:ascii="Times New Roman" w:hAnsi="Times New Roman" w:cs="Times New Roman"/>
          <w:b/>
          <w:sz w:val="28"/>
          <w:szCs w:val="28"/>
        </w:rPr>
        <w:t>49,2</w:t>
      </w:r>
      <w:r w:rsidRPr="00490DE3">
        <w:rPr>
          <w:rFonts w:ascii="Times New Roman" w:hAnsi="Times New Roman" w:cs="Times New Roman"/>
          <w:b/>
          <w:sz w:val="28"/>
          <w:szCs w:val="28"/>
        </w:rPr>
        <w:t>%.</w:t>
      </w: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BB4C1B" w:rsidRPr="00123BC2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960353">
        <w:rPr>
          <w:rFonts w:ascii="Times New Roman" w:hAnsi="Times New Roman" w:cs="Times New Roman"/>
          <w:b/>
          <w:sz w:val="28"/>
          <w:szCs w:val="28"/>
        </w:rPr>
        <w:t>21,7</w:t>
      </w:r>
      <w:r w:rsidR="00C80808" w:rsidRPr="0007610E">
        <w:rPr>
          <w:rFonts w:ascii="Times New Roman" w:hAnsi="Times New Roman" w:cs="Times New Roman"/>
          <w:b/>
          <w:sz w:val="28"/>
          <w:szCs w:val="28"/>
        </w:rPr>
        <w:t>%</w:t>
      </w:r>
      <w:r w:rsidR="00123B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3BC2" w:rsidRPr="00123BC2">
        <w:rPr>
          <w:rFonts w:ascii="Times New Roman" w:hAnsi="Times New Roman" w:cs="Times New Roman"/>
          <w:sz w:val="28"/>
          <w:szCs w:val="28"/>
        </w:rPr>
        <w:t>не выполнение связано с вводом режима самоизоляции.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F67865">
        <w:rPr>
          <w:rFonts w:ascii="Times New Roman" w:hAnsi="Times New Roman" w:cs="Times New Roman"/>
          <w:b/>
          <w:sz w:val="28"/>
          <w:szCs w:val="28"/>
        </w:rPr>
        <w:t>103,</w:t>
      </w:r>
      <w:r w:rsidR="00960353">
        <w:rPr>
          <w:rFonts w:ascii="Times New Roman" w:hAnsi="Times New Roman" w:cs="Times New Roman"/>
          <w:b/>
          <w:sz w:val="28"/>
          <w:szCs w:val="28"/>
        </w:rPr>
        <w:t>2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BB4C1B">
        <w:rPr>
          <w:rFonts w:ascii="Times New Roman" w:hAnsi="Times New Roman" w:cs="Times New Roman"/>
          <w:b/>
          <w:sz w:val="28"/>
          <w:szCs w:val="28"/>
        </w:rPr>
        <w:t>91,</w:t>
      </w:r>
      <w:r w:rsidR="00960353">
        <w:rPr>
          <w:rFonts w:ascii="Times New Roman" w:hAnsi="Times New Roman" w:cs="Times New Roman"/>
          <w:b/>
          <w:sz w:val="28"/>
          <w:szCs w:val="28"/>
        </w:rPr>
        <w:t>4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BC2" w:rsidRDefault="00123BC2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3BC2">
        <w:rPr>
          <w:rFonts w:ascii="Times New Roman" w:hAnsi="Times New Roman" w:cs="Times New Roman"/>
          <w:sz w:val="28"/>
          <w:szCs w:val="28"/>
        </w:rPr>
        <w:t>Муниципальное задание в целом выполнено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53">
        <w:rPr>
          <w:rFonts w:ascii="Times New Roman" w:hAnsi="Times New Roman" w:cs="Times New Roman"/>
          <w:b/>
          <w:sz w:val="28"/>
          <w:szCs w:val="28"/>
        </w:rPr>
        <w:t>72,1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:rsidR="00960353" w:rsidRPr="0007610E" w:rsidRDefault="00960353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Низкие показатели выполнения услуги и работ связаны с вводом режима самоизоляции</w:t>
      </w:r>
    </w:p>
    <w:p w:rsidR="003C7245" w:rsidRDefault="00010E9E" w:rsidP="00DB3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E9E">
        <w:rPr>
          <w:rFonts w:ascii="Times New Roman" w:hAnsi="Times New Roman" w:cs="Times New Roman"/>
          <w:sz w:val="28"/>
          <w:szCs w:val="28"/>
        </w:rPr>
        <w:t xml:space="preserve">    </w:t>
      </w:r>
      <w:r w:rsidR="001D18BB" w:rsidRPr="001D18BB">
        <w:rPr>
          <w:rFonts w:ascii="Times New Roman" w:hAnsi="Times New Roman" w:cs="Times New Roman"/>
          <w:sz w:val="28"/>
          <w:szCs w:val="28"/>
        </w:rPr>
        <w:t xml:space="preserve">  </w:t>
      </w:r>
      <w:r w:rsidR="001D18BB">
        <w:rPr>
          <w:rFonts w:ascii="Times New Roman" w:hAnsi="Times New Roman" w:cs="Times New Roman"/>
          <w:sz w:val="28"/>
          <w:szCs w:val="28"/>
        </w:rPr>
        <w:t>С руководителями муниципальных бюджетных учреждений культуры и образовательных учреждений в области искусств города не в полном объеме выполнивших муниципальное задание  проведена разъяснительная работа, поставлены задачи:</w:t>
      </w:r>
      <w:r w:rsidR="00F84E28">
        <w:rPr>
          <w:rFonts w:ascii="Times New Roman" w:hAnsi="Times New Roman" w:cs="Times New Roman"/>
          <w:sz w:val="28"/>
          <w:szCs w:val="28"/>
        </w:rPr>
        <w:t xml:space="preserve"> проанализировать причины недовыполнения показателей; обеспечить исполнение муниципальных заданий по окончанию финансового года; </w:t>
      </w:r>
      <w:r w:rsidR="000F114A">
        <w:rPr>
          <w:rFonts w:ascii="Times New Roman" w:hAnsi="Times New Roman" w:cs="Times New Roman"/>
          <w:sz w:val="28"/>
          <w:szCs w:val="28"/>
        </w:rPr>
        <w:t>внести соответствующие изменения в показатели планов муниципальных заданий. В срок до декабря 2020 года</w:t>
      </w:r>
      <w:r w:rsidR="00F84E28">
        <w:rPr>
          <w:rFonts w:ascii="Times New Roman" w:hAnsi="Times New Roman" w:cs="Times New Roman"/>
          <w:sz w:val="28"/>
          <w:szCs w:val="28"/>
        </w:rPr>
        <w:t xml:space="preserve"> </w:t>
      </w:r>
      <w:r w:rsidR="00EE135A">
        <w:rPr>
          <w:rFonts w:ascii="Times New Roman" w:hAnsi="Times New Roman" w:cs="Times New Roman"/>
          <w:sz w:val="28"/>
          <w:szCs w:val="28"/>
        </w:rPr>
        <w:t xml:space="preserve">привести в </w:t>
      </w:r>
      <w:r w:rsidR="00F84E28">
        <w:rPr>
          <w:rFonts w:ascii="Times New Roman" w:hAnsi="Times New Roman" w:cs="Times New Roman"/>
          <w:sz w:val="28"/>
          <w:szCs w:val="28"/>
        </w:rPr>
        <w:t>соответствие муниципальные задания в связи со сложившейся эпидемиологической ситуацией, связанной с распространением COVID-19.</w:t>
      </w:r>
    </w:p>
    <w:p w:rsidR="00BA621C" w:rsidRPr="0073605B" w:rsidRDefault="00DB31CB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DB31CB">
        <w:rPr>
          <w:rFonts w:ascii="Times New Roman" w:eastAsia="Times New Roman" w:hAnsi="Times New Roman" w:cs="Times New Roman"/>
          <w:sz w:val="28"/>
          <w:szCs w:val="28"/>
        </w:rPr>
        <w:t>Л.А.Сайко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3C7245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B5"/>
    <w:rsid w:val="0000423B"/>
    <w:rsid w:val="00010E9E"/>
    <w:rsid w:val="00021D81"/>
    <w:rsid w:val="0003043D"/>
    <w:rsid w:val="000423EE"/>
    <w:rsid w:val="00042A03"/>
    <w:rsid w:val="000513B9"/>
    <w:rsid w:val="000530AB"/>
    <w:rsid w:val="00063273"/>
    <w:rsid w:val="00066EB4"/>
    <w:rsid w:val="00071ABE"/>
    <w:rsid w:val="00074A4F"/>
    <w:rsid w:val="0007610E"/>
    <w:rsid w:val="00094565"/>
    <w:rsid w:val="000A07C1"/>
    <w:rsid w:val="000A4241"/>
    <w:rsid w:val="000C28EE"/>
    <w:rsid w:val="000C30EB"/>
    <w:rsid w:val="000C7E83"/>
    <w:rsid w:val="000D4BD1"/>
    <w:rsid w:val="000D523A"/>
    <w:rsid w:val="000E3A3A"/>
    <w:rsid w:val="000E7292"/>
    <w:rsid w:val="000F114A"/>
    <w:rsid w:val="0010225C"/>
    <w:rsid w:val="0011127B"/>
    <w:rsid w:val="00123BC2"/>
    <w:rsid w:val="0015351C"/>
    <w:rsid w:val="00157281"/>
    <w:rsid w:val="001651B7"/>
    <w:rsid w:val="00165CD7"/>
    <w:rsid w:val="00180EF5"/>
    <w:rsid w:val="00184CBF"/>
    <w:rsid w:val="00192C92"/>
    <w:rsid w:val="001A028C"/>
    <w:rsid w:val="001A1883"/>
    <w:rsid w:val="001C2B0E"/>
    <w:rsid w:val="001C4B2C"/>
    <w:rsid w:val="001C7BF2"/>
    <w:rsid w:val="001D18BB"/>
    <w:rsid w:val="001D6545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447A3"/>
    <w:rsid w:val="00261583"/>
    <w:rsid w:val="00263409"/>
    <w:rsid w:val="002669FF"/>
    <w:rsid w:val="00275DDA"/>
    <w:rsid w:val="00277D30"/>
    <w:rsid w:val="00285DB3"/>
    <w:rsid w:val="002A2AB3"/>
    <w:rsid w:val="002B0397"/>
    <w:rsid w:val="002B1C65"/>
    <w:rsid w:val="002B346A"/>
    <w:rsid w:val="002D2394"/>
    <w:rsid w:val="002D6868"/>
    <w:rsid w:val="002F52B2"/>
    <w:rsid w:val="002F6238"/>
    <w:rsid w:val="00302971"/>
    <w:rsid w:val="003079C6"/>
    <w:rsid w:val="00311625"/>
    <w:rsid w:val="003210DE"/>
    <w:rsid w:val="003610C0"/>
    <w:rsid w:val="00365AD6"/>
    <w:rsid w:val="0037144B"/>
    <w:rsid w:val="00383681"/>
    <w:rsid w:val="00391B3E"/>
    <w:rsid w:val="003A1423"/>
    <w:rsid w:val="003A7276"/>
    <w:rsid w:val="003C7245"/>
    <w:rsid w:val="003F2CD5"/>
    <w:rsid w:val="003F5545"/>
    <w:rsid w:val="004024B5"/>
    <w:rsid w:val="0040605D"/>
    <w:rsid w:val="0042287C"/>
    <w:rsid w:val="004263F2"/>
    <w:rsid w:val="00440A6D"/>
    <w:rsid w:val="00443F92"/>
    <w:rsid w:val="004503E7"/>
    <w:rsid w:val="00457863"/>
    <w:rsid w:val="00463055"/>
    <w:rsid w:val="004721B1"/>
    <w:rsid w:val="00482EE2"/>
    <w:rsid w:val="00487EEA"/>
    <w:rsid w:val="00490B9B"/>
    <w:rsid w:val="00490DE3"/>
    <w:rsid w:val="004B52B6"/>
    <w:rsid w:val="004D38E8"/>
    <w:rsid w:val="004E1C29"/>
    <w:rsid w:val="004E2F38"/>
    <w:rsid w:val="004F3509"/>
    <w:rsid w:val="004F6483"/>
    <w:rsid w:val="00500795"/>
    <w:rsid w:val="005035C0"/>
    <w:rsid w:val="005175E5"/>
    <w:rsid w:val="00525CB5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65519"/>
    <w:rsid w:val="005840C6"/>
    <w:rsid w:val="005845CD"/>
    <w:rsid w:val="00584AA0"/>
    <w:rsid w:val="00585AC6"/>
    <w:rsid w:val="00586958"/>
    <w:rsid w:val="005A33FC"/>
    <w:rsid w:val="005B0960"/>
    <w:rsid w:val="005D0A57"/>
    <w:rsid w:val="005D5761"/>
    <w:rsid w:val="005E47F5"/>
    <w:rsid w:val="005F324C"/>
    <w:rsid w:val="00601146"/>
    <w:rsid w:val="0060422D"/>
    <w:rsid w:val="00605799"/>
    <w:rsid w:val="00606ABC"/>
    <w:rsid w:val="00621657"/>
    <w:rsid w:val="00634C8B"/>
    <w:rsid w:val="00635AC5"/>
    <w:rsid w:val="006504BD"/>
    <w:rsid w:val="00651646"/>
    <w:rsid w:val="00664C55"/>
    <w:rsid w:val="0067160C"/>
    <w:rsid w:val="006764F3"/>
    <w:rsid w:val="00676B7D"/>
    <w:rsid w:val="00685ED8"/>
    <w:rsid w:val="00690069"/>
    <w:rsid w:val="00694DCD"/>
    <w:rsid w:val="006A22FA"/>
    <w:rsid w:val="006C0212"/>
    <w:rsid w:val="006C2376"/>
    <w:rsid w:val="006D444D"/>
    <w:rsid w:val="006E1832"/>
    <w:rsid w:val="006E1F07"/>
    <w:rsid w:val="006E7896"/>
    <w:rsid w:val="006F2C76"/>
    <w:rsid w:val="007045BB"/>
    <w:rsid w:val="00721B9E"/>
    <w:rsid w:val="00722679"/>
    <w:rsid w:val="00722BEB"/>
    <w:rsid w:val="00726E1C"/>
    <w:rsid w:val="007347BF"/>
    <w:rsid w:val="0073605B"/>
    <w:rsid w:val="00740304"/>
    <w:rsid w:val="0074486D"/>
    <w:rsid w:val="00755EEE"/>
    <w:rsid w:val="0076352D"/>
    <w:rsid w:val="007757CD"/>
    <w:rsid w:val="007A730B"/>
    <w:rsid w:val="007C59CD"/>
    <w:rsid w:val="007C65DB"/>
    <w:rsid w:val="007E6DA5"/>
    <w:rsid w:val="00823DE2"/>
    <w:rsid w:val="0082752D"/>
    <w:rsid w:val="00842915"/>
    <w:rsid w:val="00843BB1"/>
    <w:rsid w:val="00863BE3"/>
    <w:rsid w:val="00875F4F"/>
    <w:rsid w:val="008919A3"/>
    <w:rsid w:val="008946ED"/>
    <w:rsid w:val="008A277B"/>
    <w:rsid w:val="008A57CB"/>
    <w:rsid w:val="008B6867"/>
    <w:rsid w:val="008B6F87"/>
    <w:rsid w:val="008D5433"/>
    <w:rsid w:val="008E7211"/>
    <w:rsid w:val="008F6C3F"/>
    <w:rsid w:val="00903C8B"/>
    <w:rsid w:val="00904976"/>
    <w:rsid w:val="00913E54"/>
    <w:rsid w:val="009222EF"/>
    <w:rsid w:val="00931575"/>
    <w:rsid w:val="009454A6"/>
    <w:rsid w:val="009478D6"/>
    <w:rsid w:val="00951B45"/>
    <w:rsid w:val="00960353"/>
    <w:rsid w:val="00963EF1"/>
    <w:rsid w:val="00964D66"/>
    <w:rsid w:val="0097537A"/>
    <w:rsid w:val="00980228"/>
    <w:rsid w:val="0098654A"/>
    <w:rsid w:val="00986949"/>
    <w:rsid w:val="009A1F78"/>
    <w:rsid w:val="009A2274"/>
    <w:rsid w:val="009B0C6A"/>
    <w:rsid w:val="009B60FD"/>
    <w:rsid w:val="009B6204"/>
    <w:rsid w:val="009B6D70"/>
    <w:rsid w:val="009C09A3"/>
    <w:rsid w:val="009C469F"/>
    <w:rsid w:val="009C492D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34174"/>
    <w:rsid w:val="00A40CB4"/>
    <w:rsid w:val="00A42AE6"/>
    <w:rsid w:val="00A56C3C"/>
    <w:rsid w:val="00A63887"/>
    <w:rsid w:val="00A67FE4"/>
    <w:rsid w:val="00A713FB"/>
    <w:rsid w:val="00A81059"/>
    <w:rsid w:val="00A84793"/>
    <w:rsid w:val="00A87EC4"/>
    <w:rsid w:val="00AA558D"/>
    <w:rsid w:val="00AB3349"/>
    <w:rsid w:val="00AC08BD"/>
    <w:rsid w:val="00AC5320"/>
    <w:rsid w:val="00AC5901"/>
    <w:rsid w:val="00AC7CE0"/>
    <w:rsid w:val="00AD24BD"/>
    <w:rsid w:val="00AD46EC"/>
    <w:rsid w:val="00AE01E2"/>
    <w:rsid w:val="00AE6753"/>
    <w:rsid w:val="00B06418"/>
    <w:rsid w:val="00B06984"/>
    <w:rsid w:val="00B12501"/>
    <w:rsid w:val="00B22E28"/>
    <w:rsid w:val="00B24C52"/>
    <w:rsid w:val="00B25413"/>
    <w:rsid w:val="00B34ECE"/>
    <w:rsid w:val="00B40140"/>
    <w:rsid w:val="00B60C22"/>
    <w:rsid w:val="00B64EE8"/>
    <w:rsid w:val="00B758D6"/>
    <w:rsid w:val="00B92BD0"/>
    <w:rsid w:val="00BA2075"/>
    <w:rsid w:val="00BA621C"/>
    <w:rsid w:val="00BB2A86"/>
    <w:rsid w:val="00BB4C1B"/>
    <w:rsid w:val="00BB5C62"/>
    <w:rsid w:val="00BB6095"/>
    <w:rsid w:val="00BB7347"/>
    <w:rsid w:val="00BB7DCC"/>
    <w:rsid w:val="00BC2536"/>
    <w:rsid w:val="00BD6AA2"/>
    <w:rsid w:val="00BE16BE"/>
    <w:rsid w:val="00BE7BB3"/>
    <w:rsid w:val="00BF2120"/>
    <w:rsid w:val="00BF3F0E"/>
    <w:rsid w:val="00C04273"/>
    <w:rsid w:val="00C12166"/>
    <w:rsid w:val="00C12BCE"/>
    <w:rsid w:val="00C136CA"/>
    <w:rsid w:val="00C22D04"/>
    <w:rsid w:val="00C311B9"/>
    <w:rsid w:val="00C34BB4"/>
    <w:rsid w:val="00C403AE"/>
    <w:rsid w:val="00C41245"/>
    <w:rsid w:val="00C417AE"/>
    <w:rsid w:val="00C4338D"/>
    <w:rsid w:val="00C439A1"/>
    <w:rsid w:val="00C457A9"/>
    <w:rsid w:val="00C532CB"/>
    <w:rsid w:val="00C64D6F"/>
    <w:rsid w:val="00C656CD"/>
    <w:rsid w:val="00C75014"/>
    <w:rsid w:val="00C80808"/>
    <w:rsid w:val="00C83018"/>
    <w:rsid w:val="00C93780"/>
    <w:rsid w:val="00C9580B"/>
    <w:rsid w:val="00CA0746"/>
    <w:rsid w:val="00CA351A"/>
    <w:rsid w:val="00CA40A0"/>
    <w:rsid w:val="00CD5EE7"/>
    <w:rsid w:val="00CE3EDF"/>
    <w:rsid w:val="00CE690E"/>
    <w:rsid w:val="00CF2538"/>
    <w:rsid w:val="00D031FD"/>
    <w:rsid w:val="00D03CC7"/>
    <w:rsid w:val="00D061B7"/>
    <w:rsid w:val="00D213BC"/>
    <w:rsid w:val="00D3081D"/>
    <w:rsid w:val="00D31F06"/>
    <w:rsid w:val="00D350A4"/>
    <w:rsid w:val="00D60769"/>
    <w:rsid w:val="00D75593"/>
    <w:rsid w:val="00D7732D"/>
    <w:rsid w:val="00D979A5"/>
    <w:rsid w:val="00DA02CE"/>
    <w:rsid w:val="00DA4390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F29AD"/>
    <w:rsid w:val="00DF3591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839B1"/>
    <w:rsid w:val="00E85BCE"/>
    <w:rsid w:val="00E91C61"/>
    <w:rsid w:val="00E92B29"/>
    <w:rsid w:val="00E936E5"/>
    <w:rsid w:val="00E9485D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F031F2"/>
    <w:rsid w:val="00F07B32"/>
    <w:rsid w:val="00F23DBE"/>
    <w:rsid w:val="00F247AC"/>
    <w:rsid w:val="00F257E1"/>
    <w:rsid w:val="00F329E4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926BC"/>
    <w:rsid w:val="00F93395"/>
    <w:rsid w:val="00FA63D6"/>
    <w:rsid w:val="00FA6DEC"/>
    <w:rsid w:val="00FC14E5"/>
    <w:rsid w:val="00FD2946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12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1</cp:lastModifiedBy>
  <cp:revision>213</cp:revision>
  <cp:lastPrinted>2020-11-19T09:09:00Z</cp:lastPrinted>
  <dcterms:created xsi:type="dcterms:W3CDTF">2019-02-11T09:32:00Z</dcterms:created>
  <dcterms:modified xsi:type="dcterms:W3CDTF">2020-11-19T09:09:00Z</dcterms:modified>
</cp:coreProperties>
</file>