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B2" w:rsidRPr="00C61947" w:rsidRDefault="00C61947" w:rsidP="00C61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результатах </w:t>
      </w:r>
      <w:r w:rsidRPr="00C61947">
        <w:rPr>
          <w:rFonts w:ascii="Times New Roman" w:hAnsi="Times New Roman" w:cs="Times New Roman"/>
          <w:b/>
          <w:sz w:val="28"/>
          <w:szCs w:val="28"/>
        </w:rPr>
        <w:t xml:space="preserve"> текущего ведомственного </w:t>
      </w:r>
      <w:proofErr w:type="gramStart"/>
      <w:r w:rsidRPr="00C6194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61947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муниципальных заданий</w:t>
      </w:r>
      <w:r w:rsidRPr="00C61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отношении учреждений подведомственных Управлению образования администрации города Назарово в 2019 году</w:t>
      </w:r>
    </w:p>
    <w:p w:rsidR="00F377B2" w:rsidRPr="006F2C96" w:rsidRDefault="00F377B2" w:rsidP="00F377B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7B2" w:rsidRPr="00AA19F0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19F0">
        <w:rPr>
          <w:rFonts w:ascii="Times New Roman" w:hAnsi="Times New Roman" w:cs="Times New Roman"/>
          <w:sz w:val="26"/>
          <w:szCs w:val="26"/>
          <w:u w:val="single"/>
        </w:rPr>
        <w:t>Предмет, объект внутреннего финансового контроля</w:t>
      </w:r>
      <w:r w:rsidRPr="00AA19F0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 xml:space="preserve">Обоснованность предоставляемого годового отчета о выполнении муниципального задания </w:t>
      </w:r>
      <w:r w:rsidRPr="00AA19F0">
        <w:rPr>
          <w:rFonts w:ascii="Times New Roman" w:hAnsi="Times New Roman" w:cs="Times New Roman"/>
          <w:i/>
          <w:sz w:val="26"/>
          <w:szCs w:val="26"/>
        </w:rPr>
        <w:t>МБОУ «С</w:t>
      </w:r>
      <w:r>
        <w:rPr>
          <w:rFonts w:ascii="Times New Roman" w:hAnsi="Times New Roman" w:cs="Times New Roman"/>
          <w:i/>
          <w:sz w:val="26"/>
          <w:szCs w:val="26"/>
        </w:rPr>
        <w:t>ОШ № 1</w:t>
      </w:r>
      <w:r w:rsidRPr="00AA19F0">
        <w:rPr>
          <w:rFonts w:ascii="Times New Roman" w:hAnsi="Times New Roman" w:cs="Times New Roman"/>
          <w:i/>
          <w:sz w:val="26"/>
          <w:szCs w:val="26"/>
        </w:rPr>
        <w:t>»</w:t>
      </w:r>
      <w:r w:rsidR="00C61947">
        <w:rPr>
          <w:rFonts w:ascii="Times New Roman" w:hAnsi="Times New Roman" w:cs="Times New Roman"/>
          <w:i/>
          <w:sz w:val="26"/>
          <w:szCs w:val="26"/>
        </w:rPr>
        <w:t>, МБОУ «СОШ №9», МБДОУ «Детский сад №24 «Колосок»</w:t>
      </w:r>
    </w:p>
    <w:p w:rsidR="00F377B2" w:rsidRPr="00AA19F0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19F0">
        <w:rPr>
          <w:rFonts w:ascii="Times New Roman" w:hAnsi="Times New Roman" w:cs="Times New Roman"/>
          <w:sz w:val="26"/>
          <w:szCs w:val="26"/>
          <w:u w:val="single"/>
        </w:rPr>
        <w:t>Основание проведения контрольного мероприятия</w:t>
      </w:r>
      <w:r w:rsidRPr="00AA19F0">
        <w:rPr>
          <w:rFonts w:ascii="Times New Roman" w:hAnsi="Times New Roman" w:cs="Times New Roman"/>
          <w:sz w:val="26"/>
          <w:szCs w:val="26"/>
        </w:rPr>
        <w:t xml:space="preserve">: </w:t>
      </w:r>
      <w:r w:rsidRPr="00AA19F0">
        <w:rPr>
          <w:rFonts w:ascii="Times New Roman" w:hAnsi="Times New Roman" w:cs="Times New Roman"/>
          <w:i/>
          <w:sz w:val="26"/>
          <w:szCs w:val="26"/>
        </w:rPr>
        <w:t>План внутреннего финансового контроля на 2019 год, утвержденного приказом МКУ КЦ УО от 20 декабря 2018 года № 71-о.</w:t>
      </w:r>
    </w:p>
    <w:p w:rsidR="00F377B2" w:rsidRPr="00AA19F0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19F0">
        <w:rPr>
          <w:rFonts w:ascii="Times New Roman" w:hAnsi="Times New Roman" w:cs="Times New Roman"/>
          <w:sz w:val="26"/>
          <w:szCs w:val="26"/>
          <w:u w:val="single"/>
        </w:rPr>
        <w:t>Проверяемый период</w:t>
      </w:r>
      <w:r w:rsidRPr="00AA19F0">
        <w:rPr>
          <w:rFonts w:ascii="Times New Roman" w:hAnsi="Times New Roman" w:cs="Times New Roman"/>
          <w:sz w:val="26"/>
          <w:szCs w:val="26"/>
        </w:rPr>
        <w:t xml:space="preserve">: </w:t>
      </w:r>
      <w:r w:rsidRPr="00AA19F0">
        <w:rPr>
          <w:rFonts w:ascii="Times New Roman" w:hAnsi="Times New Roman" w:cs="Times New Roman"/>
          <w:i/>
          <w:sz w:val="26"/>
          <w:szCs w:val="26"/>
        </w:rPr>
        <w:t>2018 год</w:t>
      </w:r>
      <w:r w:rsidRPr="00AA19F0">
        <w:rPr>
          <w:rFonts w:ascii="Times New Roman" w:hAnsi="Times New Roman" w:cs="Times New Roman"/>
          <w:sz w:val="26"/>
          <w:szCs w:val="26"/>
        </w:rPr>
        <w:t>.</w:t>
      </w:r>
    </w:p>
    <w:p w:rsidR="00F377B2" w:rsidRPr="00AA19F0" w:rsidRDefault="00E820CD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F377B2" w:rsidRPr="00AA19F0">
        <w:rPr>
          <w:rFonts w:ascii="Times New Roman" w:hAnsi="Times New Roman" w:cs="Times New Roman"/>
          <w:sz w:val="26"/>
          <w:szCs w:val="26"/>
          <w:u w:val="single"/>
        </w:rPr>
        <w:t xml:space="preserve">В результате проведенной проверки установлено следующее: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учреждение «Средняя общеобразовательная школа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B5E7D">
        <w:rPr>
          <w:rFonts w:ascii="Times New Roman" w:hAnsi="Times New Roman" w:cs="Times New Roman"/>
          <w:sz w:val="26"/>
          <w:szCs w:val="26"/>
        </w:rPr>
        <w:t>» г</w:t>
      </w:r>
      <w:proofErr w:type="gramStart"/>
      <w:r w:rsidRPr="00CB5E7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B5E7D">
        <w:rPr>
          <w:rFonts w:ascii="Times New Roman" w:hAnsi="Times New Roman" w:cs="Times New Roman"/>
          <w:sz w:val="26"/>
          <w:szCs w:val="26"/>
        </w:rPr>
        <w:t>азарово является юридическим лицом, имеет самостоятельный баланс, печать и штамп со своим наименованием.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Учредителем МБОУ «</w:t>
      </w:r>
      <w:r>
        <w:rPr>
          <w:rFonts w:ascii="Times New Roman" w:hAnsi="Times New Roman" w:cs="Times New Roman"/>
          <w:sz w:val="26"/>
          <w:szCs w:val="26"/>
        </w:rPr>
        <w:t>СОШ № 1</w:t>
      </w:r>
      <w:r w:rsidRPr="00CB5E7D">
        <w:rPr>
          <w:rFonts w:ascii="Times New Roman" w:hAnsi="Times New Roman" w:cs="Times New Roman"/>
          <w:sz w:val="26"/>
          <w:szCs w:val="26"/>
        </w:rPr>
        <w:t>» является администрация города Назарово. Функции и полномочия учредителя общеобразовательного учреждения осуществляются Управлением образования администрации города Назарово (ст. 158 БК РФ).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В соответствии с п.2 ст. 9.2 Федерального закона от 12.01.1996 № 7-ФЗ «О некоммерческих организациях» (с </w:t>
      </w:r>
      <w:proofErr w:type="spellStart"/>
      <w:r w:rsidRPr="00CB5E7D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CB5E7D">
        <w:rPr>
          <w:rFonts w:ascii="Times New Roman" w:hAnsi="Times New Roman" w:cs="Times New Roman"/>
          <w:sz w:val="26"/>
          <w:szCs w:val="26"/>
        </w:rPr>
        <w:t>. и доп.) (далее 7-ФЗ)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 На основании п.3 ст. 9.2  7-ФЗ муниципальное задание формирует и утверждает соответствующий орган, осуществляющий функции и полномочия учредителя в соответствии с предусмотренными его учредительными документами основными видами деятельности. Бюджетное учреждение не вправе отказаться от выполнения государственного (муниципального) задания.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5E7D">
        <w:rPr>
          <w:rFonts w:ascii="Times New Roman" w:hAnsi="Times New Roman" w:cs="Times New Roman"/>
          <w:sz w:val="26"/>
          <w:szCs w:val="26"/>
        </w:rPr>
        <w:t>Руководствуясь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Российской Федерации, при формировании государственного задания на очередной финансовый год и плановый период, утвержденной Распоряжением Министерства образования и науки Российской Федерации от 18.08.2015 № Р-129, для учреждения рассчитаны и установлены показатели</w:t>
      </w:r>
      <w:proofErr w:type="gramEnd"/>
      <w:r w:rsidRPr="00CB5E7D">
        <w:rPr>
          <w:rFonts w:ascii="Times New Roman" w:hAnsi="Times New Roman" w:cs="Times New Roman"/>
          <w:sz w:val="26"/>
          <w:szCs w:val="26"/>
        </w:rPr>
        <w:t xml:space="preserve"> качества услуг (работ), а также показатели объема оказываемых услуг (работ).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На основании статьи 69.2 Бюджетного кодекса РФ (в редакции закона № 178-ФЗ) муниципальное задание на оказание муниципальных услуг (выполнение работ) сформировано в соответствии с общероссийскими базовыми (отраслевыми) перечнями (классификаторами) муниципальных услуг (работ), оказываемых (выполняемых) учреждением в качестве основных видов деятельности.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Так, в 2018 году МБОУ «</w:t>
      </w:r>
      <w:r>
        <w:rPr>
          <w:rFonts w:ascii="Times New Roman" w:hAnsi="Times New Roman" w:cs="Times New Roman"/>
          <w:sz w:val="26"/>
          <w:szCs w:val="26"/>
        </w:rPr>
        <w:t>СОШ № 1</w:t>
      </w:r>
      <w:r w:rsidRPr="00CB5E7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учредителем</w:t>
      </w:r>
      <w:r w:rsidRPr="00CB5E7D">
        <w:rPr>
          <w:rFonts w:ascii="Times New Roman" w:hAnsi="Times New Roman" w:cs="Times New Roman"/>
          <w:sz w:val="26"/>
          <w:szCs w:val="26"/>
        </w:rPr>
        <w:t xml:space="preserve"> выдано муниципальное задание на следующие основные услуги: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lastRenderedPageBreak/>
        <w:t>- реализация основных общеобразовательных программ начального общего образования;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реализация основных общеобразовательных программ основного общего образования;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реализация основных общеобразовательных программ среднего общего образования;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предоставление питания (начальный уровень);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предоставление питания (основной уровень);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предоставление питания (средний уровень);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реализация дополнительных </w:t>
      </w:r>
      <w:proofErr w:type="spellStart"/>
      <w:r w:rsidRPr="00CB5E7D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CB5E7D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присмотр и уход;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орган</w:t>
      </w:r>
      <w:r>
        <w:rPr>
          <w:rFonts w:ascii="Times New Roman" w:hAnsi="Times New Roman" w:cs="Times New Roman"/>
          <w:sz w:val="26"/>
          <w:szCs w:val="26"/>
        </w:rPr>
        <w:t>изация отдыха детей и молодежи;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484333">
        <w:rPr>
          <w:rFonts w:ascii="Times New Roman" w:hAnsi="Times New Roman" w:cs="Times New Roman"/>
          <w:sz w:val="26"/>
          <w:szCs w:val="26"/>
        </w:rPr>
        <w:t>рганизация и осуществление транспортного обслуживания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4333">
        <w:rPr>
          <w:rFonts w:ascii="Times New Roman" w:hAnsi="Times New Roman" w:cs="Times New Roman"/>
          <w:sz w:val="26"/>
          <w:szCs w:val="26"/>
        </w:rPr>
        <w:t>учащихся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CA6">
        <w:rPr>
          <w:rFonts w:ascii="Times New Roman" w:hAnsi="Times New Roman" w:cs="Times New Roman"/>
          <w:sz w:val="26"/>
          <w:szCs w:val="26"/>
        </w:rPr>
        <w:t>В январе 2019г.</w:t>
      </w:r>
      <w:r w:rsidRPr="00CB5E7D">
        <w:rPr>
          <w:rFonts w:ascii="Times New Roman" w:hAnsi="Times New Roman" w:cs="Times New Roman"/>
          <w:sz w:val="26"/>
          <w:szCs w:val="26"/>
        </w:rPr>
        <w:t xml:space="preserve"> МБОУ «</w:t>
      </w:r>
      <w:r>
        <w:rPr>
          <w:rFonts w:ascii="Times New Roman" w:hAnsi="Times New Roman" w:cs="Times New Roman"/>
          <w:sz w:val="26"/>
          <w:szCs w:val="26"/>
        </w:rPr>
        <w:t>СОШ № 1</w:t>
      </w:r>
      <w:r w:rsidRPr="00CB5E7D">
        <w:rPr>
          <w:rFonts w:ascii="Times New Roman" w:hAnsi="Times New Roman" w:cs="Times New Roman"/>
          <w:sz w:val="26"/>
          <w:szCs w:val="26"/>
        </w:rPr>
        <w:t>» предоставлен отчет о фактическом исполнении муниципального задания за 2018 год. Нарушений срока предоставления не выявлено. Согласно отчету об исполнении муниципального задания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B5E7D">
        <w:rPr>
          <w:rFonts w:ascii="Times New Roman" w:hAnsi="Times New Roman" w:cs="Times New Roman"/>
          <w:sz w:val="26"/>
          <w:szCs w:val="26"/>
        </w:rPr>
        <w:t xml:space="preserve">.01.2019 показатели объема и качества услуг </w:t>
      </w:r>
      <w:r w:rsidRPr="0059125E">
        <w:rPr>
          <w:rFonts w:ascii="Times New Roman" w:hAnsi="Times New Roman" w:cs="Times New Roman"/>
          <w:sz w:val="26"/>
          <w:szCs w:val="26"/>
        </w:rPr>
        <w:t>выполнены полностью или в пределах допустимых значений.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Для подтверждения достоверности отчета об исполнении муниципального задания за 2018 год использованы источники: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реестры детей,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в МБОУ «СОШ № 1», </w:t>
      </w:r>
      <w:r w:rsidRPr="00CB5E7D">
        <w:rPr>
          <w:rFonts w:ascii="Times New Roman" w:hAnsi="Times New Roman" w:cs="Times New Roman"/>
          <w:sz w:val="26"/>
          <w:szCs w:val="26"/>
        </w:rPr>
        <w:t xml:space="preserve">имеющих право на </w:t>
      </w:r>
      <w:r>
        <w:rPr>
          <w:rFonts w:ascii="Times New Roman" w:hAnsi="Times New Roman" w:cs="Times New Roman"/>
          <w:sz w:val="26"/>
          <w:szCs w:val="26"/>
        </w:rPr>
        <w:t>обеспечение горячим завтраком (горячим обедом)</w:t>
      </w:r>
      <w:r w:rsidRPr="00CB5E7D">
        <w:rPr>
          <w:rFonts w:ascii="Times New Roman" w:hAnsi="Times New Roman" w:cs="Times New Roman"/>
          <w:sz w:val="26"/>
          <w:szCs w:val="26"/>
        </w:rPr>
        <w:t>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заявления родителей (законных представителей) на предоставление бесплатного питания;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табеля учета</w:t>
      </w:r>
      <w:r>
        <w:rPr>
          <w:rFonts w:ascii="Times New Roman" w:hAnsi="Times New Roman" w:cs="Times New Roman"/>
          <w:sz w:val="26"/>
          <w:szCs w:val="26"/>
        </w:rPr>
        <w:t xml:space="preserve"> посещаемости учащихся, имеющих право на получение бесплатного</w:t>
      </w:r>
      <w:r w:rsidRPr="00CB5E7D">
        <w:rPr>
          <w:rFonts w:ascii="Times New Roman" w:hAnsi="Times New Roman" w:cs="Times New Roman"/>
          <w:sz w:val="26"/>
          <w:szCs w:val="26"/>
        </w:rPr>
        <w:t xml:space="preserve"> питания;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электронная база данных КИАСУО;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заключения ПМПК;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заявление родителей (законных представителей) на </w:t>
      </w:r>
      <w:proofErr w:type="gramStart"/>
      <w:r w:rsidRPr="00CB5E7D">
        <w:rPr>
          <w:rFonts w:ascii="Times New Roman" w:hAnsi="Times New Roman" w:cs="Times New Roman"/>
          <w:sz w:val="26"/>
          <w:szCs w:val="26"/>
        </w:rPr>
        <w:t>обучение детей по</w:t>
      </w:r>
      <w:proofErr w:type="gramEnd"/>
      <w:r w:rsidRPr="00CB5E7D">
        <w:rPr>
          <w:rFonts w:ascii="Times New Roman" w:hAnsi="Times New Roman" w:cs="Times New Roman"/>
          <w:sz w:val="26"/>
          <w:szCs w:val="26"/>
        </w:rPr>
        <w:t xml:space="preserve"> адаптированным программам;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учебные планы обучения, в том числе индивидуальные;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журналы группы продленного дня за 2017-2018 и 2018-2019 учебные годы;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статистический отчет по форме 1-ОЛ;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штатное расписание;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справки по итогам мониторинга успеваемости;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отчет о </w:t>
      </w:r>
      <w:proofErr w:type="spellStart"/>
      <w:r w:rsidRPr="00CB5E7D">
        <w:rPr>
          <w:rFonts w:ascii="Times New Roman" w:hAnsi="Times New Roman" w:cs="Times New Roman"/>
          <w:sz w:val="26"/>
          <w:szCs w:val="26"/>
        </w:rPr>
        <w:t>самообследовании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путевые листы </w:t>
      </w:r>
      <w:r w:rsidRPr="00CB5E7D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F377B2" w:rsidRPr="00C01A60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Фактическое значение показателя объема муниципальной услуги «Реализация основных общеобразовательных программ начального общего, основного общего и среднего общего образования» рассчитывается как среднесписочная численность за отчетный период с учетом численности учащихся по состоянию на 01 число каждого месяца 2018 года, отраженных в электронной базе КИАСУО «Краевая информационно-аналитическая система управления образованием (далее– </w:t>
      </w:r>
      <w:proofErr w:type="gramStart"/>
      <w:r w:rsidRPr="00CB5E7D">
        <w:rPr>
          <w:rFonts w:ascii="Times New Roman" w:hAnsi="Times New Roman" w:cs="Times New Roman"/>
          <w:sz w:val="26"/>
          <w:szCs w:val="26"/>
        </w:rPr>
        <w:t>КИ</w:t>
      </w:r>
      <w:proofErr w:type="gramEnd"/>
      <w:r w:rsidRPr="00CB5E7D">
        <w:rPr>
          <w:rFonts w:ascii="Times New Roman" w:hAnsi="Times New Roman" w:cs="Times New Roman"/>
          <w:sz w:val="26"/>
          <w:szCs w:val="26"/>
        </w:rPr>
        <w:t>АСУО)», предназначенной для сбора, хранения и обработки данных об участниках учебного процесса, а также локально-</w:t>
      </w:r>
      <w:r w:rsidRPr="00C01A60">
        <w:rPr>
          <w:rFonts w:ascii="Times New Roman" w:hAnsi="Times New Roman" w:cs="Times New Roman"/>
          <w:sz w:val="26"/>
          <w:szCs w:val="26"/>
        </w:rPr>
        <w:t xml:space="preserve">распорядительных </w:t>
      </w:r>
      <w:proofErr w:type="gramStart"/>
      <w:r w:rsidRPr="00C01A60">
        <w:rPr>
          <w:rFonts w:ascii="Times New Roman" w:hAnsi="Times New Roman" w:cs="Times New Roman"/>
          <w:sz w:val="26"/>
          <w:szCs w:val="26"/>
        </w:rPr>
        <w:t>актах</w:t>
      </w:r>
      <w:proofErr w:type="gramEnd"/>
      <w:r w:rsidRPr="00C01A60">
        <w:rPr>
          <w:rFonts w:ascii="Times New Roman" w:hAnsi="Times New Roman" w:cs="Times New Roman"/>
          <w:sz w:val="26"/>
          <w:szCs w:val="26"/>
        </w:rPr>
        <w:t xml:space="preserve"> об изменении численности учащихся МБОУ «СОШ № 1».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868">
        <w:rPr>
          <w:rFonts w:ascii="Times New Roman" w:hAnsi="Times New Roman" w:cs="Times New Roman"/>
          <w:sz w:val="26"/>
          <w:szCs w:val="26"/>
        </w:rPr>
        <w:t xml:space="preserve">Учащиеся, зачисленные в МБОУ «СОШ № 1» на </w:t>
      </w:r>
      <w:proofErr w:type="gramStart"/>
      <w:r w:rsidRPr="0067786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677868">
        <w:rPr>
          <w:rFonts w:ascii="Times New Roman" w:hAnsi="Times New Roman" w:cs="Times New Roman"/>
          <w:sz w:val="26"/>
          <w:szCs w:val="26"/>
        </w:rPr>
        <w:t xml:space="preserve"> по </w:t>
      </w:r>
      <w:r w:rsidRPr="00677868">
        <w:rPr>
          <w:rFonts w:ascii="Times New Roman" w:hAnsi="Times New Roman" w:cs="Times New Roman"/>
          <w:sz w:val="26"/>
          <w:szCs w:val="26"/>
        </w:rPr>
        <w:lastRenderedPageBreak/>
        <w:t xml:space="preserve">адаптированным образовательным программам, имеют заключения </w:t>
      </w:r>
      <w:proofErr w:type="spellStart"/>
      <w:r w:rsidRPr="00677868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677868">
        <w:rPr>
          <w:rFonts w:ascii="Times New Roman" w:hAnsi="Times New Roman" w:cs="Times New Roman"/>
          <w:sz w:val="26"/>
          <w:szCs w:val="26"/>
        </w:rPr>
        <w:t xml:space="preserve"> комиссии (ПМПК), заявления родителей (законных представителей) на обучение детей по адаптированным программам, индивидуальные учебные планы обучения.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выявлены незначительные отклонения</w:t>
      </w:r>
      <w:r w:rsidRPr="00A419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41944">
        <w:rPr>
          <w:rFonts w:ascii="Times New Roman" w:hAnsi="Times New Roman" w:cs="Times New Roman"/>
          <w:sz w:val="26"/>
          <w:szCs w:val="26"/>
        </w:rPr>
        <w:t>реднесписочн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1944">
        <w:rPr>
          <w:rFonts w:ascii="Times New Roman" w:hAnsi="Times New Roman" w:cs="Times New Roman"/>
          <w:sz w:val="26"/>
          <w:szCs w:val="26"/>
        </w:rPr>
        <w:t xml:space="preserve"> численност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41944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услуг: </w:t>
      </w:r>
      <w:r w:rsidRPr="00CB5E7D">
        <w:rPr>
          <w:rFonts w:ascii="Times New Roman" w:hAnsi="Times New Roman" w:cs="Times New Roman"/>
          <w:sz w:val="26"/>
          <w:szCs w:val="26"/>
        </w:rPr>
        <w:t>«Реализация основных общеобразовательных программ основного общего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(адаптированная образовательная программа; обучающиеся с ОВЗ по очной форме обучения)»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CB5E7D">
        <w:rPr>
          <w:rFonts w:ascii="Times New Roman" w:hAnsi="Times New Roman" w:cs="Times New Roman"/>
          <w:sz w:val="26"/>
          <w:szCs w:val="26"/>
        </w:rPr>
        <w:t>«Реализация основных общеобразовательных программ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по показателю 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формы обучения</w:t>
      </w:r>
      <w:r w:rsidRPr="00CB5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Среднесписочная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1944">
        <w:rPr>
          <w:rFonts w:ascii="Times New Roman" w:hAnsi="Times New Roman" w:cs="Times New Roman"/>
          <w:sz w:val="26"/>
          <w:szCs w:val="26"/>
        </w:rPr>
        <w:t>численност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41944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>
        <w:rPr>
          <w:rFonts w:ascii="Times New Roman" w:hAnsi="Times New Roman" w:cs="Times New Roman"/>
          <w:sz w:val="26"/>
          <w:szCs w:val="26"/>
        </w:rPr>
        <w:t>муниципальной услуги:</w:t>
      </w:r>
      <w:r w:rsidRPr="00CB5E7D">
        <w:rPr>
          <w:rFonts w:ascii="Times New Roman" w:hAnsi="Times New Roman" w:cs="Times New Roman"/>
          <w:sz w:val="26"/>
          <w:szCs w:val="26"/>
        </w:rPr>
        <w:t xml:space="preserve"> «Реализация основных общеобразовательных программ начального общего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образования»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  <w:r w:rsidRPr="00A41944">
        <w:rPr>
          <w:rFonts w:ascii="Times New Roman" w:hAnsi="Times New Roman" w:cs="Times New Roman"/>
          <w:sz w:val="26"/>
          <w:szCs w:val="26"/>
        </w:rPr>
        <w:t>по данным проведенной проверки соответствует значениям показателей объема, указанны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1944">
        <w:rPr>
          <w:rFonts w:ascii="Times New Roman" w:hAnsi="Times New Roman" w:cs="Times New Roman"/>
          <w:sz w:val="26"/>
          <w:szCs w:val="26"/>
        </w:rPr>
        <w:t xml:space="preserve"> в годовом отчете об исполнении муниципального задания МБОУ «СОШ № 1» в 2018 году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7B2" w:rsidRPr="00413B5E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4A6">
        <w:rPr>
          <w:rFonts w:ascii="Times New Roman" w:hAnsi="Times New Roman" w:cs="Times New Roman"/>
          <w:sz w:val="26"/>
          <w:szCs w:val="26"/>
        </w:rPr>
        <w:t xml:space="preserve">Для оценки муниципальной услуги «Предоставление питания» МБОУ «СОШ № 1» предоставлены заявления родителей; табеля учета посещаемости </w:t>
      </w:r>
      <w:r w:rsidRPr="00413B5E">
        <w:rPr>
          <w:rFonts w:ascii="Times New Roman" w:hAnsi="Times New Roman" w:cs="Times New Roman"/>
          <w:sz w:val="26"/>
          <w:szCs w:val="26"/>
        </w:rPr>
        <w:t xml:space="preserve">учащихся и реестры </w:t>
      </w:r>
      <w:proofErr w:type="gramStart"/>
      <w:r w:rsidRPr="00413B5E">
        <w:rPr>
          <w:rFonts w:ascii="Times New Roman" w:hAnsi="Times New Roman" w:cs="Times New Roman"/>
          <w:sz w:val="26"/>
          <w:szCs w:val="26"/>
        </w:rPr>
        <w:t>детей, имеющих право на обеспечение горячим</w:t>
      </w:r>
      <w:proofErr w:type="gramEnd"/>
      <w:r w:rsidRPr="00413B5E">
        <w:rPr>
          <w:rFonts w:ascii="Times New Roman" w:hAnsi="Times New Roman" w:cs="Times New Roman"/>
          <w:sz w:val="26"/>
          <w:szCs w:val="26"/>
        </w:rPr>
        <w:t xml:space="preserve"> завтраком (горячим обедом) без взимания платы (январь-декабрь 2018г.). Согласно отчету об исполнении муниципального задания за 2018 год, услуга «Предоставление питания» (начального общего образования, основного общего образования и среднего общего образования) выполнена с незначительным отклонением от запланированных значений. </w:t>
      </w:r>
    </w:p>
    <w:p w:rsidR="00F377B2" w:rsidRPr="00EC3611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13B5E">
        <w:rPr>
          <w:rFonts w:ascii="Times New Roman" w:hAnsi="Times New Roman" w:cs="Times New Roman"/>
          <w:sz w:val="26"/>
          <w:szCs w:val="26"/>
        </w:rPr>
        <w:t xml:space="preserve">Проверкой установлены расхождения отчетных данных среднесписочной численности обучающихся, которые питаются в школе без взимания платы, </w:t>
      </w:r>
      <w:proofErr w:type="gramStart"/>
      <w:r w:rsidRPr="00413B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13B5E">
        <w:rPr>
          <w:rFonts w:ascii="Times New Roman" w:hAnsi="Times New Roman" w:cs="Times New Roman"/>
          <w:sz w:val="26"/>
          <w:szCs w:val="26"/>
        </w:rPr>
        <w:t xml:space="preserve"> фактической. Так, среднесписочная численность начального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(с учетом обучающихся на дому)</w:t>
      </w:r>
      <w:r w:rsidRPr="00413B5E">
        <w:rPr>
          <w:rFonts w:ascii="Times New Roman" w:hAnsi="Times New Roman" w:cs="Times New Roman"/>
          <w:sz w:val="26"/>
          <w:szCs w:val="26"/>
        </w:rPr>
        <w:t xml:space="preserve"> </w:t>
      </w:r>
      <w:r w:rsidRPr="00CF6957">
        <w:rPr>
          <w:rFonts w:ascii="Times New Roman" w:hAnsi="Times New Roman" w:cs="Times New Roman"/>
          <w:sz w:val="26"/>
          <w:szCs w:val="26"/>
        </w:rPr>
        <w:t>составила 57 чел, основного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(с учетом обучающихся на дому)</w:t>
      </w:r>
      <w:r w:rsidRPr="00CF6957">
        <w:rPr>
          <w:rFonts w:ascii="Times New Roman" w:hAnsi="Times New Roman" w:cs="Times New Roman"/>
          <w:sz w:val="26"/>
          <w:szCs w:val="26"/>
        </w:rPr>
        <w:t xml:space="preserve"> - 45 чел. и среднего общего образования - 3 чел.</w:t>
      </w:r>
      <w:r w:rsidRPr="00413B5E">
        <w:rPr>
          <w:rFonts w:ascii="Times New Roman" w:hAnsi="Times New Roman" w:cs="Times New Roman"/>
          <w:sz w:val="26"/>
          <w:szCs w:val="26"/>
        </w:rPr>
        <w:t xml:space="preserve"> Расхождение фактических данных и запланированных значений связано со сменой места жительства учащихся, имеющих право на</w:t>
      </w:r>
      <w:r w:rsidRPr="00F614A6">
        <w:rPr>
          <w:rFonts w:ascii="Times New Roman" w:hAnsi="Times New Roman" w:cs="Times New Roman"/>
          <w:sz w:val="26"/>
          <w:szCs w:val="26"/>
        </w:rPr>
        <w:t xml:space="preserve"> получение бесплатного питания. </w:t>
      </w:r>
    </w:p>
    <w:p w:rsidR="00F377B2" w:rsidRPr="007366D9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D9">
        <w:rPr>
          <w:rFonts w:ascii="Times New Roman" w:hAnsi="Times New Roman" w:cs="Times New Roman"/>
          <w:sz w:val="26"/>
          <w:szCs w:val="26"/>
        </w:rPr>
        <w:t xml:space="preserve">Объемный показатель услуги «Организация отдыха детей и молодежи» выполнен на 100 % и составил, </w:t>
      </w:r>
      <w:proofErr w:type="gramStart"/>
      <w:r w:rsidRPr="007366D9">
        <w:rPr>
          <w:rFonts w:ascii="Times New Roman" w:hAnsi="Times New Roman" w:cs="Times New Roman"/>
          <w:sz w:val="26"/>
          <w:szCs w:val="26"/>
        </w:rPr>
        <w:t>согласно приказов</w:t>
      </w:r>
      <w:proofErr w:type="gramEnd"/>
      <w:r w:rsidRPr="007366D9">
        <w:rPr>
          <w:rFonts w:ascii="Times New Roman" w:hAnsi="Times New Roman" w:cs="Times New Roman"/>
          <w:sz w:val="26"/>
          <w:szCs w:val="26"/>
        </w:rPr>
        <w:t xml:space="preserve"> о зачислении обучающихся в летний оздоровительный лагерь и статистической отчетности (по форме 1-ОЛ), 60 человек, что соответствует данным годового отчета.</w:t>
      </w:r>
    </w:p>
    <w:p w:rsidR="00F377B2" w:rsidRPr="007F0315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315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№ 1 к лицензии, выданной Министерством образования Красноярского края от 22.03.2011 № 4705-л, на основании приказа </w:t>
      </w:r>
      <w:r>
        <w:rPr>
          <w:rFonts w:ascii="Times New Roman" w:hAnsi="Times New Roman" w:cs="Times New Roman"/>
          <w:sz w:val="26"/>
          <w:szCs w:val="26"/>
        </w:rPr>
        <w:t xml:space="preserve">«О переоформлении лицензии» </w:t>
      </w:r>
      <w:r w:rsidRPr="007F0315">
        <w:rPr>
          <w:rFonts w:ascii="Times New Roman" w:hAnsi="Times New Roman" w:cs="Times New Roman"/>
          <w:sz w:val="26"/>
          <w:szCs w:val="26"/>
        </w:rPr>
        <w:t>от 10.05.2018 г. № 404-18-02 Управлением образования г</w:t>
      </w:r>
      <w:proofErr w:type="gramStart"/>
      <w:r w:rsidRPr="007F0315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7F0315">
        <w:rPr>
          <w:rFonts w:ascii="Times New Roman" w:hAnsi="Times New Roman" w:cs="Times New Roman"/>
          <w:sz w:val="26"/>
          <w:szCs w:val="26"/>
        </w:rPr>
        <w:t>азарово МБОУ «СОШ №1»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0315">
        <w:rPr>
          <w:rFonts w:ascii="Times New Roman" w:hAnsi="Times New Roman" w:cs="Times New Roman"/>
          <w:sz w:val="26"/>
          <w:szCs w:val="26"/>
        </w:rPr>
        <w:t>сформировано новое муниципальное задание, в которое дополнительно включена муниципальная услуга -</w:t>
      </w:r>
      <w:r w:rsidRPr="00CB5E7D">
        <w:rPr>
          <w:rFonts w:ascii="Times New Roman" w:hAnsi="Times New Roman" w:cs="Times New Roman"/>
          <w:sz w:val="26"/>
          <w:szCs w:val="26"/>
        </w:rPr>
        <w:t xml:space="preserve">«Реализация дополнительных </w:t>
      </w:r>
      <w:proofErr w:type="spellStart"/>
      <w:r w:rsidRPr="00CB5E7D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CB5E7D">
        <w:rPr>
          <w:rFonts w:ascii="Times New Roman" w:hAnsi="Times New Roman" w:cs="Times New Roman"/>
          <w:sz w:val="26"/>
          <w:szCs w:val="26"/>
        </w:rPr>
        <w:t xml:space="preserve"> программ»</w:t>
      </w:r>
      <w:r>
        <w:rPr>
          <w:rFonts w:ascii="Times New Roman" w:hAnsi="Times New Roman" w:cs="Times New Roman"/>
          <w:sz w:val="26"/>
          <w:szCs w:val="26"/>
        </w:rPr>
        <w:t>. Учреждением</w:t>
      </w:r>
      <w:r w:rsidRPr="008C0131">
        <w:rPr>
          <w:rFonts w:ascii="Times New Roman" w:hAnsi="Times New Roman" w:cs="Times New Roman"/>
          <w:sz w:val="26"/>
          <w:szCs w:val="26"/>
        </w:rPr>
        <w:t xml:space="preserve"> </w:t>
      </w:r>
      <w:r w:rsidRPr="007F0315">
        <w:rPr>
          <w:rFonts w:ascii="Times New Roman" w:hAnsi="Times New Roman" w:cs="Times New Roman"/>
          <w:sz w:val="26"/>
          <w:szCs w:val="26"/>
        </w:rPr>
        <w:t>с целью реализации возможностей дополнительного образования учащихся МБОУ «СОШ №1»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0315">
        <w:rPr>
          <w:rFonts w:ascii="Times New Roman" w:hAnsi="Times New Roman" w:cs="Times New Roman"/>
          <w:sz w:val="26"/>
          <w:szCs w:val="26"/>
        </w:rPr>
        <w:t>организована работа 4 кружков художественно-эстетической направленности и 9 секций спортивной направленности.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Проверка полноты и достоверности выполнения показателя объема муниципальной услуги «Реализация дополнительных </w:t>
      </w:r>
      <w:proofErr w:type="spellStart"/>
      <w:r w:rsidRPr="00CB5E7D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CB5E7D">
        <w:rPr>
          <w:rFonts w:ascii="Times New Roman" w:hAnsi="Times New Roman" w:cs="Times New Roman"/>
          <w:sz w:val="26"/>
          <w:szCs w:val="26"/>
        </w:rPr>
        <w:t xml:space="preserve"> программ» проведена на основании предоставленных Программ дополнительного образования, Журналов учета</w:t>
      </w:r>
      <w:r>
        <w:rPr>
          <w:rFonts w:ascii="Times New Roman" w:hAnsi="Times New Roman" w:cs="Times New Roman"/>
          <w:sz w:val="26"/>
          <w:szCs w:val="26"/>
        </w:rPr>
        <w:t xml:space="preserve"> работы педагогов дополнительного образования</w:t>
      </w:r>
      <w:r w:rsidRPr="00CB5E7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результате,</w:t>
      </w:r>
      <w:r w:rsidRPr="00CB5E7D">
        <w:rPr>
          <w:rFonts w:ascii="Times New Roman" w:hAnsi="Times New Roman" w:cs="Times New Roman"/>
          <w:sz w:val="26"/>
          <w:szCs w:val="26"/>
        </w:rPr>
        <w:t xml:space="preserve"> установлены незначительные отклонения от фактических данных, </w:t>
      </w:r>
      <w:r w:rsidRPr="00CB5E7D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предоставленных в годовом отчете за 2018 год. Так, </w:t>
      </w:r>
      <w:r w:rsidRPr="008424FB">
        <w:rPr>
          <w:rFonts w:ascii="Times New Roman" w:hAnsi="Times New Roman" w:cs="Times New Roman"/>
          <w:sz w:val="26"/>
          <w:szCs w:val="26"/>
        </w:rPr>
        <w:t xml:space="preserve">фактическое значение показателя объема «Человеко-часов пребывания» составило 6 142 чел/час, что на 305 чел/час больше значения, утвержденного в муниципальном задании на 2018 финансовый год. Процент исполнения </w:t>
      </w:r>
      <w:r>
        <w:rPr>
          <w:rFonts w:ascii="Times New Roman" w:hAnsi="Times New Roman" w:cs="Times New Roman"/>
          <w:sz w:val="26"/>
          <w:szCs w:val="26"/>
        </w:rPr>
        <w:t xml:space="preserve">объема </w:t>
      </w:r>
      <w:r w:rsidRPr="008424FB">
        <w:rPr>
          <w:rFonts w:ascii="Times New Roman" w:hAnsi="Times New Roman" w:cs="Times New Roman"/>
          <w:sz w:val="26"/>
          <w:szCs w:val="26"/>
        </w:rPr>
        <w:t xml:space="preserve">данной услуги равен </w:t>
      </w:r>
      <w:r>
        <w:rPr>
          <w:rFonts w:ascii="Times New Roman" w:hAnsi="Times New Roman" w:cs="Times New Roman"/>
          <w:sz w:val="26"/>
          <w:szCs w:val="26"/>
        </w:rPr>
        <w:t xml:space="preserve">105,2 </w:t>
      </w:r>
      <w:r w:rsidRPr="008424FB">
        <w:rPr>
          <w:rFonts w:ascii="Times New Roman" w:hAnsi="Times New Roman" w:cs="Times New Roman"/>
          <w:sz w:val="26"/>
          <w:szCs w:val="26"/>
        </w:rPr>
        <w:t xml:space="preserve">вместо </w:t>
      </w:r>
      <w:proofErr w:type="gramStart"/>
      <w:r w:rsidRPr="008424FB">
        <w:rPr>
          <w:rFonts w:ascii="Times New Roman" w:hAnsi="Times New Roman" w:cs="Times New Roman"/>
          <w:sz w:val="26"/>
          <w:szCs w:val="26"/>
        </w:rPr>
        <w:t>заявленных</w:t>
      </w:r>
      <w:proofErr w:type="gramEnd"/>
      <w:r w:rsidRPr="008424FB">
        <w:rPr>
          <w:rFonts w:ascii="Times New Roman" w:hAnsi="Times New Roman" w:cs="Times New Roman"/>
          <w:sz w:val="26"/>
          <w:szCs w:val="26"/>
        </w:rPr>
        <w:t xml:space="preserve"> в отчете 100%.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036">
        <w:rPr>
          <w:rFonts w:ascii="Times New Roman" w:hAnsi="Times New Roman" w:cs="Times New Roman"/>
          <w:sz w:val="26"/>
          <w:szCs w:val="26"/>
        </w:rPr>
        <w:t xml:space="preserve">Расчет фактического исполнения плановых показателей объема работы «Организация и осуществление транспортного обслуживания»  произведен на основании предоставленных путевых листов, анализ которых показал, что данные, отраженные в годовом отчете по работе не достоверны. Ежеквартальный мониторинг </w:t>
      </w:r>
      <w:r>
        <w:rPr>
          <w:rFonts w:ascii="Times New Roman" w:hAnsi="Times New Roman" w:cs="Times New Roman"/>
          <w:sz w:val="26"/>
          <w:szCs w:val="26"/>
        </w:rPr>
        <w:t xml:space="preserve">(контроль) </w:t>
      </w:r>
      <w:r w:rsidRPr="007D7036">
        <w:rPr>
          <w:rFonts w:ascii="Times New Roman" w:hAnsi="Times New Roman" w:cs="Times New Roman"/>
          <w:sz w:val="26"/>
          <w:szCs w:val="26"/>
        </w:rPr>
        <w:t>согласно приказу управления образования администрации г</w:t>
      </w:r>
      <w:proofErr w:type="gramStart"/>
      <w:r w:rsidRPr="007D703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7D7036">
        <w:rPr>
          <w:rFonts w:ascii="Times New Roman" w:hAnsi="Times New Roman" w:cs="Times New Roman"/>
          <w:sz w:val="26"/>
          <w:szCs w:val="26"/>
        </w:rPr>
        <w:t xml:space="preserve">азарово от 11.05.2017 г. № 77-0 «Об осуществлении мониторинга исполнения муниципального задания» в отношении оказания муниципальной работы МБОУ </w:t>
      </w:r>
      <w:r w:rsidRPr="00AA6789">
        <w:rPr>
          <w:rFonts w:ascii="Times New Roman" w:hAnsi="Times New Roman" w:cs="Times New Roman"/>
          <w:sz w:val="26"/>
          <w:szCs w:val="26"/>
        </w:rPr>
        <w:t>«СОШ № 1» не осуществлялся. Количество рейсов согласно данным проверки составило 883, процент исполнения объема работы равен 72</w:t>
      </w:r>
      <w:r>
        <w:rPr>
          <w:rFonts w:ascii="Times New Roman" w:hAnsi="Times New Roman" w:cs="Times New Roman"/>
          <w:sz w:val="26"/>
          <w:szCs w:val="26"/>
        </w:rPr>
        <w:t>,1</w:t>
      </w:r>
      <w:r w:rsidRPr="00AA6789">
        <w:rPr>
          <w:rFonts w:ascii="Times New Roman" w:hAnsi="Times New Roman" w:cs="Times New Roman"/>
          <w:sz w:val="26"/>
          <w:szCs w:val="26"/>
        </w:rPr>
        <w:t>. Таким образом, проверкой установлено невыполнение</w:t>
      </w:r>
      <w:r w:rsidRPr="006810E6">
        <w:rPr>
          <w:rFonts w:ascii="Times New Roman" w:hAnsi="Times New Roman" w:cs="Times New Roman"/>
          <w:sz w:val="26"/>
          <w:szCs w:val="26"/>
        </w:rPr>
        <w:t xml:space="preserve"> </w:t>
      </w:r>
      <w:r w:rsidRPr="00AA6789">
        <w:rPr>
          <w:rFonts w:ascii="Times New Roman" w:hAnsi="Times New Roman" w:cs="Times New Roman"/>
          <w:sz w:val="26"/>
          <w:szCs w:val="26"/>
        </w:rPr>
        <w:t>МБОУ «СОШ № 1» работы «Организация и осуществление транспортного обслуживания</w:t>
      </w:r>
      <w:r>
        <w:rPr>
          <w:rFonts w:ascii="Times New Roman" w:hAnsi="Times New Roman" w:cs="Times New Roman"/>
          <w:sz w:val="26"/>
          <w:szCs w:val="26"/>
        </w:rPr>
        <w:t xml:space="preserve"> учащихся образовательных организаций</w:t>
      </w:r>
      <w:r w:rsidRPr="00AA6789">
        <w:rPr>
          <w:rFonts w:ascii="Times New Roman" w:hAnsi="Times New Roman" w:cs="Times New Roman"/>
          <w:sz w:val="26"/>
          <w:szCs w:val="26"/>
        </w:rPr>
        <w:t>».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2. Проверка полноты и достоверности выполнения показателей качества оказания муниципальных услуг, предоставляемых МБОУ «</w:t>
      </w:r>
      <w:r>
        <w:rPr>
          <w:rFonts w:ascii="Times New Roman" w:hAnsi="Times New Roman" w:cs="Times New Roman"/>
          <w:sz w:val="26"/>
          <w:szCs w:val="26"/>
        </w:rPr>
        <w:t>СОШ № 1</w:t>
      </w:r>
      <w:r w:rsidRPr="00CB5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D49">
        <w:rPr>
          <w:rFonts w:ascii="Times New Roman" w:hAnsi="Times New Roman" w:cs="Times New Roman"/>
          <w:sz w:val="26"/>
          <w:szCs w:val="26"/>
        </w:rPr>
        <w:t xml:space="preserve">Проверкой установлено выполнение показателя качества «Укомплектованность образовательного учреждения кадрами» в полном объеме. По состоянию на конец отчетного периода вакансии в учреждении отсутствуют. </w:t>
      </w:r>
      <w:r>
        <w:rPr>
          <w:rFonts w:ascii="Times New Roman" w:hAnsi="Times New Roman" w:cs="Times New Roman"/>
          <w:sz w:val="26"/>
          <w:szCs w:val="26"/>
        </w:rPr>
        <w:t>В том числе</w:t>
      </w:r>
      <w:r w:rsidRPr="00C47D49">
        <w:rPr>
          <w:rFonts w:ascii="Times New Roman" w:hAnsi="Times New Roman" w:cs="Times New Roman"/>
          <w:sz w:val="26"/>
          <w:szCs w:val="26"/>
        </w:rPr>
        <w:t>, в услуге: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EFA">
        <w:rPr>
          <w:rFonts w:ascii="Times New Roman" w:hAnsi="Times New Roman" w:cs="Times New Roman"/>
          <w:sz w:val="26"/>
          <w:szCs w:val="26"/>
        </w:rPr>
        <w:t xml:space="preserve">- «Реализация дополнительных </w:t>
      </w:r>
      <w:proofErr w:type="spellStart"/>
      <w:r w:rsidRPr="00501EFA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501EFA">
        <w:rPr>
          <w:rFonts w:ascii="Times New Roman" w:hAnsi="Times New Roman" w:cs="Times New Roman"/>
          <w:sz w:val="26"/>
          <w:szCs w:val="26"/>
        </w:rPr>
        <w:t xml:space="preserve"> программ» количество занятых штатных единиц МБОУ «СОШ № 1» (распределение педагогической нагрузки – учебных часов работы </w:t>
      </w:r>
      <w:proofErr w:type="gramStart"/>
      <w:r w:rsidRPr="00501EFA">
        <w:rPr>
          <w:rFonts w:ascii="Times New Roman" w:hAnsi="Times New Roman" w:cs="Times New Roman"/>
          <w:sz w:val="26"/>
          <w:szCs w:val="26"/>
        </w:rPr>
        <w:t>согласно программ</w:t>
      </w:r>
      <w:proofErr w:type="gramEnd"/>
      <w:r w:rsidRPr="00501EFA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образования) по состоянию на конец отчетного периода соответствует количеству штатных единиц по штатному расписанию учреждения;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«Организация отдыха детей и молодежи» показатель качества выполнен на 100 %. Согласно приказ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B5E7D">
        <w:rPr>
          <w:rFonts w:ascii="Times New Roman" w:hAnsi="Times New Roman" w:cs="Times New Roman"/>
          <w:sz w:val="26"/>
          <w:szCs w:val="26"/>
        </w:rPr>
        <w:t xml:space="preserve"> «Об организации </w:t>
      </w:r>
      <w:r>
        <w:rPr>
          <w:rFonts w:ascii="Times New Roman" w:hAnsi="Times New Roman" w:cs="Times New Roman"/>
          <w:sz w:val="26"/>
          <w:szCs w:val="26"/>
        </w:rPr>
        <w:t>пришкольного лагеря и о назначении начальника лагеря</w:t>
      </w:r>
      <w:r w:rsidRPr="00CB5E7D">
        <w:rPr>
          <w:rFonts w:ascii="Times New Roman" w:hAnsi="Times New Roman" w:cs="Times New Roman"/>
          <w:sz w:val="26"/>
          <w:szCs w:val="26"/>
        </w:rPr>
        <w:t xml:space="preserve">» от </w:t>
      </w:r>
      <w:r w:rsidRPr="00501EFA">
        <w:rPr>
          <w:rFonts w:ascii="Times New Roman" w:hAnsi="Times New Roman" w:cs="Times New Roman"/>
          <w:sz w:val="26"/>
          <w:szCs w:val="26"/>
        </w:rPr>
        <w:t>07.01.2018 №9 кадрами пришкольный лагерь укомплектован полностью.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Услуга «Реализация общеобразовательных программ» содержит следующие показатели качества: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«Полнота реализации основной общеобразовательной программы»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B5E7D">
        <w:rPr>
          <w:rFonts w:ascii="Times New Roman" w:hAnsi="Times New Roman" w:cs="Times New Roman"/>
          <w:sz w:val="26"/>
          <w:szCs w:val="26"/>
        </w:rPr>
        <w:t xml:space="preserve"> в том числе учащихся с ограниченными возможностями здоровья, а также проходящих обучение на дому исполнен на 100 %, что подтверждается данными Табеля учета рабочего времени, учебными планами, классными журналами и Журналом и</w:t>
      </w:r>
      <w:r>
        <w:rPr>
          <w:rFonts w:ascii="Times New Roman" w:hAnsi="Times New Roman" w:cs="Times New Roman"/>
          <w:sz w:val="26"/>
          <w:szCs w:val="26"/>
        </w:rPr>
        <w:t>ндивидуального обучения на дому;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- «Уровень освоения </w:t>
      </w:r>
      <w:proofErr w:type="gramStart"/>
      <w:r w:rsidRPr="00CB5E7D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B5E7D">
        <w:rPr>
          <w:rFonts w:ascii="Times New Roman" w:hAnsi="Times New Roman" w:cs="Times New Roman"/>
          <w:sz w:val="26"/>
          <w:szCs w:val="26"/>
        </w:rPr>
        <w:t xml:space="preserve"> образовательной программы»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Проверкой установлено, что исполнение реализации </w:t>
      </w:r>
      <w:r w:rsidRPr="005F6AD7"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 </w:t>
      </w:r>
      <w:r w:rsidRPr="00CB5E7D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Pr="005F6AD7">
        <w:rPr>
          <w:rFonts w:ascii="Times New Roman" w:hAnsi="Times New Roman" w:cs="Times New Roman"/>
          <w:sz w:val="26"/>
          <w:szCs w:val="26"/>
        </w:rPr>
        <w:t>99,5</w:t>
      </w:r>
      <w:r w:rsidRPr="00CB5E7D">
        <w:rPr>
          <w:rFonts w:ascii="Times New Roman" w:hAnsi="Times New Roman" w:cs="Times New Roman"/>
          <w:sz w:val="26"/>
          <w:szCs w:val="26"/>
        </w:rPr>
        <w:t xml:space="preserve">%, </w:t>
      </w:r>
      <w:r w:rsidRPr="005F6AD7">
        <w:rPr>
          <w:rFonts w:ascii="Times New Roman" w:hAnsi="Times New Roman" w:cs="Times New Roman"/>
          <w:sz w:val="26"/>
          <w:szCs w:val="26"/>
        </w:rPr>
        <w:t>в связи с тем, что ученицей 4 класса не пройдена итоговая аттестация. В сентябре задолженность не ликвидирована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F6AD7">
        <w:rPr>
          <w:rFonts w:ascii="Times New Roman" w:hAnsi="Times New Roman" w:cs="Times New Roman"/>
          <w:sz w:val="26"/>
          <w:szCs w:val="26"/>
        </w:rPr>
        <w:t xml:space="preserve">Процент </w:t>
      </w:r>
      <w:proofErr w:type="gramStart"/>
      <w:r w:rsidRPr="005F6AD7">
        <w:rPr>
          <w:rFonts w:ascii="Times New Roman" w:hAnsi="Times New Roman" w:cs="Times New Roman"/>
          <w:sz w:val="26"/>
          <w:szCs w:val="26"/>
        </w:rPr>
        <w:t xml:space="preserve">исполнения данного показателя качества реализации </w:t>
      </w:r>
      <w:r w:rsidRPr="00CB5E7D">
        <w:rPr>
          <w:rFonts w:ascii="Times New Roman" w:hAnsi="Times New Roman" w:cs="Times New Roman"/>
          <w:sz w:val="26"/>
          <w:szCs w:val="26"/>
        </w:rPr>
        <w:t>общеобразовательных программ основного общего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образования</w:t>
      </w:r>
      <w:r w:rsidRPr="005F6AD7">
        <w:rPr>
          <w:rFonts w:ascii="Times New Roman" w:hAnsi="Times New Roman" w:cs="Times New Roman"/>
          <w:sz w:val="26"/>
          <w:szCs w:val="26"/>
        </w:rPr>
        <w:t xml:space="preserve"> составил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5E7D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%, </w:t>
      </w:r>
      <w:r w:rsidRPr="00CB5E7D">
        <w:rPr>
          <w:rFonts w:ascii="Times New Roman" w:hAnsi="Times New Roman" w:cs="Times New Roman"/>
          <w:sz w:val="26"/>
          <w:szCs w:val="26"/>
        </w:rPr>
        <w:t xml:space="preserve">что подтверждается результатами промежуточной (итоговой) аттестации учащихся, которые впоследствии переведены на следующий уровень либо год обучения. </w:t>
      </w:r>
      <w:r w:rsidRPr="00C47D49">
        <w:rPr>
          <w:rFonts w:ascii="Times New Roman" w:hAnsi="Times New Roman" w:cs="Times New Roman"/>
          <w:sz w:val="26"/>
          <w:szCs w:val="26"/>
        </w:rPr>
        <w:t xml:space="preserve">Приказы на повторное </w:t>
      </w:r>
      <w:r w:rsidRPr="005F6AD7">
        <w:rPr>
          <w:rFonts w:ascii="Times New Roman" w:hAnsi="Times New Roman" w:cs="Times New Roman"/>
          <w:sz w:val="26"/>
          <w:szCs w:val="26"/>
        </w:rPr>
        <w:t xml:space="preserve">обучение отсутствуют.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5E7D">
        <w:rPr>
          <w:rFonts w:ascii="Times New Roman" w:hAnsi="Times New Roman" w:cs="Times New Roman"/>
          <w:sz w:val="26"/>
          <w:szCs w:val="26"/>
        </w:rPr>
        <w:lastRenderedPageBreak/>
        <w:t xml:space="preserve">- «Уровень соответствия учебного плана общеобразовательной организации требованиям федерального государственного общеобразовательного стандарта» </w:t>
      </w:r>
      <w:r w:rsidRPr="005F6AD7"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образования, основного общего образования, среднего общего образования подтверждается Отчетом о результатах </w:t>
      </w:r>
      <w:proofErr w:type="spellStart"/>
      <w:r w:rsidRPr="005F6AD7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5F6AD7">
        <w:rPr>
          <w:rFonts w:ascii="Times New Roman" w:hAnsi="Times New Roman" w:cs="Times New Roman"/>
          <w:sz w:val="26"/>
          <w:szCs w:val="26"/>
        </w:rPr>
        <w:t>, который содержит в том числе: результаты ВПР по предметам, где отражена успеваемость по результатам выполнения ВПР;  сводные показатели успешности выполнения диагностических работ по предметам в разрезе классов.</w:t>
      </w:r>
      <w:proofErr w:type="gramEnd"/>
      <w:r w:rsidRPr="005F6AD7">
        <w:rPr>
          <w:rFonts w:ascii="Times New Roman" w:hAnsi="Times New Roman" w:cs="Times New Roman"/>
          <w:sz w:val="26"/>
          <w:szCs w:val="26"/>
        </w:rPr>
        <w:t xml:space="preserve"> Объем часов учебных планов, перечень предметов НОО, ООО, СОО соответствует ФБУП ФГОС, структура учебных планов </w:t>
      </w:r>
      <w:proofErr w:type="gramStart"/>
      <w:r w:rsidRPr="005F6AD7">
        <w:rPr>
          <w:rFonts w:ascii="Times New Roman" w:hAnsi="Times New Roman" w:cs="Times New Roman"/>
          <w:sz w:val="26"/>
          <w:szCs w:val="26"/>
        </w:rPr>
        <w:t>определена</w:t>
      </w:r>
      <w:proofErr w:type="gramEnd"/>
      <w:r w:rsidRPr="005F6AD7">
        <w:rPr>
          <w:rFonts w:ascii="Times New Roman" w:hAnsi="Times New Roman" w:cs="Times New Roman"/>
          <w:sz w:val="26"/>
          <w:szCs w:val="26"/>
        </w:rPr>
        <w:t xml:space="preserve"> верно.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- Показатель «Наличие адаптированной программы» выполнен в полном объеме. Обучающиеся, зачисленные в МБОУ «</w:t>
      </w:r>
      <w:r>
        <w:rPr>
          <w:rFonts w:ascii="Times New Roman" w:hAnsi="Times New Roman" w:cs="Times New Roman"/>
          <w:sz w:val="26"/>
          <w:szCs w:val="26"/>
        </w:rPr>
        <w:t>СОШ № 1</w:t>
      </w:r>
      <w:r w:rsidRPr="00CB5E7D">
        <w:rPr>
          <w:rFonts w:ascii="Times New Roman" w:hAnsi="Times New Roman" w:cs="Times New Roman"/>
          <w:sz w:val="26"/>
          <w:szCs w:val="26"/>
        </w:rPr>
        <w:t xml:space="preserve">» на обучение по адаптированным образовательным программам, имеют заключения </w:t>
      </w:r>
      <w:proofErr w:type="spellStart"/>
      <w:r w:rsidRPr="00CB5E7D">
        <w:rPr>
          <w:rFonts w:ascii="Times New Roman" w:hAnsi="Times New Roman" w:cs="Times New Roman"/>
          <w:sz w:val="26"/>
          <w:szCs w:val="26"/>
        </w:rPr>
        <w:t>психолого-медико-педагогическая</w:t>
      </w:r>
      <w:proofErr w:type="spellEnd"/>
      <w:r w:rsidRPr="00CB5E7D">
        <w:rPr>
          <w:rFonts w:ascii="Times New Roman" w:hAnsi="Times New Roman" w:cs="Times New Roman"/>
          <w:sz w:val="26"/>
          <w:szCs w:val="26"/>
        </w:rPr>
        <w:t xml:space="preserve"> комиссия (ПМПК), в </w:t>
      </w:r>
      <w:proofErr w:type="gramStart"/>
      <w:r w:rsidRPr="00CB5E7D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CB5E7D">
        <w:rPr>
          <w:rFonts w:ascii="Times New Roman" w:hAnsi="Times New Roman" w:cs="Times New Roman"/>
          <w:sz w:val="26"/>
          <w:szCs w:val="26"/>
        </w:rPr>
        <w:t xml:space="preserve"> с чем учреждением для каждого учащегося разработана адаптированная образовательная программа.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Процент выполнения показателя качества «Отсутствие детского травматизма» равен 100. Согласно Журналу регистрации несчастных случаев с </w:t>
      </w:r>
      <w:r w:rsidRPr="0059636D">
        <w:rPr>
          <w:rFonts w:ascii="Times New Roman" w:hAnsi="Times New Roman" w:cs="Times New Roman"/>
          <w:sz w:val="26"/>
          <w:szCs w:val="26"/>
        </w:rPr>
        <w:t>учащимися за 2018 год МБОУ «СОШ № 1» - несчастные случаи отсутствуют.</w:t>
      </w:r>
      <w:r w:rsidRPr="00CB5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>Согласно документам, представленным МБОУ «</w:t>
      </w:r>
      <w:r>
        <w:rPr>
          <w:rFonts w:ascii="Times New Roman" w:hAnsi="Times New Roman" w:cs="Times New Roman"/>
          <w:sz w:val="26"/>
          <w:szCs w:val="26"/>
        </w:rPr>
        <w:t>СОШ № 1</w:t>
      </w:r>
      <w:r w:rsidRPr="00CB5E7D">
        <w:rPr>
          <w:rFonts w:ascii="Times New Roman" w:hAnsi="Times New Roman" w:cs="Times New Roman"/>
          <w:sz w:val="26"/>
          <w:szCs w:val="26"/>
        </w:rPr>
        <w:t>» к проверке, жалобы за период с 01.01.2018 по 31.12.2018 г. включительно, не поступали. Из чего можно сделать вывод, что родители (законные представители) учащихся удовлетворены условиями и качеством предоставляемых услуг.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Краткое изложение результатов аудиторской проверки. 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7D">
        <w:rPr>
          <w:rFonts w:ascii="Times New Roman" w:hAnsi="Times New Roman" w:cs="Times New Roman"/>
          <w:sz w:val="26"/>
          <w:szCs w:val="26"/>
        </w:rPr>
        <w:t xml:space="preserve">1. Отчеты о выполнении муниципального задания, предусмотренные формой муниципального задания, в управление образования предоставлялись своевременно. </w:t>
      </w:r>
    </w:p>
    <w:p w:rsidR="00F377B2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B5E7D">
        <w:rPr>
          <w:rFonts w:ascii="Times New Roman" w:hAnsi="Times New Roman" w:cs="Times New Roman"/>
          <w:sz w:val="26"/>
          <w:szCs w:val="26"/>
        </w:rPr>
        <w:t>. Муниципальные услуги в сфере общего образования МБОУ «</w:t>
      </w:r>
      <w:r>
        <w:rPr>
          <w:rFonts w:ascii="Times New Roman" w:hAnsi="Times New Roman" w:cs="Times New Roman"/>
          <w:sz w:val="26"/>
          <w:szCs w:val="26"/>
        </w:rPr>
        <w:t>СОШ № 1</w:t>
      </w:r>
      <w:r w:rsidRPr="00CB5E7D">
        <w:rPr>
          <w:rFonts w:ascii="Times New Roman" w:hAnsi="Times New Roman" w:cs="Times New Roman"/>
          <w:sz w:val="26"/>
          <w:szCs w:val="26"/>
        </w:rPr>
        <w:t>» в целом предоставляются в полном объеме в соответствии с заявленными значениями показателей или в пределах допустимых значений.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B5E7D">
        <w:rPr>
          <w:rFonts w:ascii="Times New Roman" w:hAnsi="Times New Roman" w:cs="Times New Roman"/>
          <w:sz w:val="26"/>
          <w:szCs w:val="26"/>
        </w:rPr>
        <w:t xml:space="preserve">. Установлено несоответствие среднесписочной численности показателя </w:t>
      </w:r>
      <w:r w:rsidRPr="009C2543">
        <w:rPr>
          <w:rFonts w:ascii="Times New Roman" w:hAnsi="Times New Roman" w:cs="Times New Roman"/>
          <w:sz w:val="26"/>
          <w:szCs w:val="26"/>
        </w:rPr>
        <w:t>объема муниципальной услуги «Предоставление питания».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B5E7D">
        <w:rPr>
          <w:rFonts w:ascii="Times New Roman" w:hAnsi="Times New Roman" w:cs="Times New Roman"/>
          <w:sz w:val="26"/>
          <w:szCs w:val="26"/>
        </w:rPr>
        <w:t xml:space="preserve">. Выявлено незначительное отклонение от фактических данных, предоставленных в годовом отчете за 2018 год в части исполнения показателя объема муниципальной услуги «Реализация дополнительных </w:t>
      </w:r>
      <w:proofErr w:type="spellStart"/>
      <w:r w:rsidRPr="00CB5E7D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CB5E7D">
        <w:rPr>
          <w:rFonts w:ascii="Times New Roman" w:hAnsi="Times New Roman" w:cs="Times New Roman"/>
          <w:sz w:val="26"/>
          <w:szCs w:val="26"/>
        </w:rPr>
        <w:t xml:space="preserve"> программ».</w:t>
      </w:r>
    </w:p>
    <w:p w:rsidR="00F377B2" w:rsidRPr="00CB5E7D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результате некачественного проведения ежеквартального мониторинга исполнения муниципального задания установлено невыполнение муниципальной работы - «Организация и осуществление транспортного обслуживания учащихся образовательных организаций».</w:t>
      </w:r>
    </w:p>
    <w:tbl>
      <w:tblPr>
        <w:tblStyle w:val="a4"/>
        <w:tblW w:w="1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2268"/>
        <w:gridCol w:w="2800"/>
      </w:tblGrid>
      <w:tr w:rsidR="00F377B2" w:rsidRPr="00AA19F0" w:rsidTr="00E820CD">
        <w:tc>
          <w:tcPr>
            <w:tcW w:w="9464" w:type="dxa"/>
          </w:tcPr>
          <w:p w:rsidR="00F377B2" w:rsidRPr="00AA19F0" w:rsidRDefault="00E820CD" w:rsidP="00E820CD">
            <w:pPr>
              <w:widowControl w:val="0"/>
              <w:ind w:right="-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F377B2">
              <w:rPr>
                <w:rFonts w:ascii="Times New Roman" w:hAnsi="Times New Roman" w:cs="Times New Roman"/>
                <w:sz w:val="26"/>
                <w:szCs w:val="26"/>
              </w:rPr>
              <w:t>6. Отчет об исполнении муниципального задания за 2018 год является недостоверным, муниципальное задание не выполнено.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77B2" w:rsidRPr="00AA19F0" w:rsidRDefault="00F377B2" w:rsidP="00C6194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F377B2" w:rsidRPr="00AA19F0" w:rsidRDefault="00F377B2" w:rsidP="00C61947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7B2" w:rsidRPr="006F2C96" w:rsidTr="00E820CD">
        <w:trPr>
          <w:trHeight w:val="531"/>
        </w:trPr>
        <w:tc>
          <w:tcPr>
            <w:tcW w:w="9464" w:type="dxa"/>
          </w:tcPr>
          <w:p w:rsidR="00F377B2" w:rsidRPr="006F2C96" w:rsidRDefault="00F377B2" w:rsidP="00C6194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77B2" w:rsidRPr="00E820CD" w:rsidRDefault="00F377B2" w:rsidP="00C619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377B2" w:rsidRPr="006F2C96" w:rsidRDefault="00F377B2" w:rsidP="00C6194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B2" w:rsidRPr="00AA19F0" w:rsidTr="00E820CD">
        <w:trPr>
          <w:trHeight w:val="80"/>
        </w:trPr>
        <w:tc>
          <w:tcPr>
            <w:tcW w:w="9464" w:type="dxa"/>
          </w:tcPr>
          <w:p w:rsidR="00F377B2" w:rsidRPr="00AA19F0" w:rsidRDefault="00F377B2" w:rsidP="00C6194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77B2" w:rsidRPr="00E820CD" w:rsidRDefault="00F377B2" w:rsidP="00C6194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800" w:type="dxa"/>
          </w:tcPr>
          <w:p w:rsidR="00F377B2" w:rsidRPr="00AA19F0" w:rsidRDefault="00F377B2" w:rsidP="00C61947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7B2" w:rsidRPr="006F2C96" w:rsidTr="00E820CD">
        <w:trPr>
          <w:trHeight w:val="581"/>
        </w:trPr>
        <w:tc>
          <w:tcPr>
            <w:tcW w:w="9464" w:type="dxa"/>
          </w:tcPr>
          <w:p w:rsidR="00F377B2" w:rsidRPr="006F2C96" w:rsidRDefault="00F377B2" w:rsidP="00C6194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77B2" w:rsidRPr="006F2C96" w:rsidRDefault="00F377B2" w:rsidP="00C619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377B2" w:rsidRPr="006F2C96" w:rsidRDefault="00F377B2" w:rsidP="00C6194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B2" w:rsidRPr="00AA19F0" w:rsidTr="00E820CD">
        <w:tc>
          <w:tcPr>
            <w:tcW w:w="9464" w:type="dxa"/>
          </w:tcPr>
          <w:p w:rsidR="00F377B2" w:rsidRPr="00AA19F0" w:rsidRDefault="00F377B2" w:rsidP="00C6194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77B2" w:rsidRPr="00AA19F0" w:rsidRDefault="00F377B2" w:rsidP="00C6194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F377B2" w:rsidRPr="00AA19F0" w:rsidRDefault="00F377B2" w:rsidP="00E820C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7B2" w:rsidTr="00E820CD">
        <w:tc>
          <w:tcPr>
            <w:tcW w:w="9464" w:type="dxa"/>
          </w:tcPr>
          <w:p w:rsidR="00F377B2" w:rsidRPr="006F2C96" w:rsidRDefault="00F377B2" w:rsidP="00C6194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77B2" w:rsidRDefault="00F377B2" w:rsidP="00C619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377B2" w:rsidRDefault="00F377B2" w:rsidP="00C619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7B2" w:rsidRPr="003254E0" w:rsidRDefault="00F377B2" w:rsidP="00F37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F1D" w:rsidRPr="00E820CD" w:rsidRDefault="00E820CD" w:rsidP="00871F1D">
      <w:pPr>
        <w:rPr>
          <w:rFonts w:ascii="Times New Roman" w:hAnsi="Times New Roman" w:cs="Times New Roman"/>
          <w:b/>
          <w:sz w:val="24"/>
          <w:szCs w:val="24"/>
        </w:rPr>
      </w:pPr>
      <w:r w:rsidRPr="00E820C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71F1D" w:rsidRPr="00E820CD">
        <w:rPr>
          <w:rFonts w:ascii="Times New Roman" w:hAnsi="Times New Roman" w:cs="Times New Roman"/>
          <w:b/>
          <w:sz w:val="24"/>
          <w:szCs w:val="24"/>
        </w:rPr>
        <w:t>Краткая информация об объекте аудита:</w:t>
      </w:r>
    </w:p>
    <w:p w:rsidR="00871F1D" w:rsidRPr="00E820CD" w:rsidRDefault="00871F1D" w:rsidP="00871F1D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Полное наименование учреждения: Муниципальное бюджетное дошкольное образовательное учреждение «Детский сад № 24 «Колосок» г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>азарово Красноярского края. Сокращенное наименование: МБДОУ «Детский сад № 24 «Колосок». Юридический (фактический) адрес: 662200, Российская Федерация, Красноярский край, г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азарово, ул. Карла Маркса, д. 22 «А». </w:t>
      </w:r>
    </w:p>
    <w:p w:rsidR="00871F1D" w:rsidRPr="00E820CD" w:rsidRDefault="00871F1D" w:rsidP="00871F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МБДОУ «Детский сад № 24 «Колосок» реализует  основные общеобразовательные программы дошкольного образования детей и руководствуется в своей деятельности Конституцией РФ, Законом РФ «Об образовании», другими федеральными законами, нормативными актами РФ и Красноярского края, муниципальными правовыми актами города Назарово, Уставом и локальными актами организации.</w:t>
      </w:r>
    </w:p>
    <w:p w:rsidR="00871F1D" w:rsidRPr="00E820CD" w:rsidRDefault="00871F1D" w:rsidP="00871F1D">
      <w:pPr>
        <w:rPr>
          <w:rFonts w:ascii="Times New Roman" w:hAnsi="Times New Roman" w:cs="Times New Roman"/>
          <w:b/>
          <w:sz w:val="24"/>
          <w:szCs w:val="24"/>
        </w:rPr>
      </w:pPr>
      <w:r w:rsidRPr="00E820CD">
        <w:rPr>
          <w:rFonts w:ascii="Times New Roman" w:hAnsi="Times New Roman" w:cs="Times New Roman"/>
          <w:b/>
          <w:sz w:val="24"/>
          <w:szCs w:val="24"/>
        </w:rPr>
        <w:t>В ходе проведения аудиторской проверки установлено следующее:</w:t>
      </w:r>
    </w:p>
    <w:p w:rsidR="00871F1D" w:rsidRPr="00E820CD" w:rsidRDefault="00871F1D" w:rsidP="00871F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№24 «Колосок» является юридическим лицом, имеет самостоятельный баланс, печать и штамп со своим наименованием.</w:t>
      </w:r>
    </w:p>
    <w:p w:rsidR="00871F1D" w:rsidRPr="00E820CD" w:rsidRDefault="00871F1D" w:rsidP="00871F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Учредителем МБДОУ «Детский сад № 24 «Колосок» является администрация города Назарово. Функции и полномочия учредителя детского сада осуществляются Управлением образования администрации города Назарово (ст. 158 БК РФ).</w:t>
      </w:r>
    </w:p>
    <w:p w:rsidR="00871F1D" w:rsidRPr="00AB593D" w:rsidRDefault="00871F1D" w:rsidP="00871F1D">
      <w:pPr>
        <w:ind w:firstLine="567"/>
        <w:jc w:val="both"/>
        <w:rPr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Свою деятельность осуществляет в соответствии с Уставом, утвержденным постановлением администрации города Назарово от 21.12.2015 №2190-п (с изменениями) и на основании лицензии Министерства образования и науки Красноярского края от 01.02.2016 № 8567 –л серия 24Л01 № 0001743  на 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соответствии с приложением серия 24П01 № 0004063</w:t>
      </w:r>
      <w:r w:rsidRPr="00992F3F">
        <w:rPr>
          <w:sz w:val="24"/>
          <w:szCs w:val="24"/>
        </w:rPr>
        <w:t>.</w:t>
      </w:r>
    </w:p>
    <w:p w:rsidR="00871F1D" w:rsidRDefault="00871F1D" w:rsidP="00871F1D">
      <w:pPr>
        <w:pStyle w:val="1"/>
        <w:rPr>
          <w:sz w:val="24"/>
        </w:rPr>
      </w:pPr>
      <w:r w:rsidRPr="008A27F2">
        <w:rPr>
          <w:sz w:val="24"/>
        </w:rPr>
        <w:t xml:space="preserve">В соответствии с п.2 ст. 9.2 Федерального закона от 12.01.1996 № 7-ФЗ «О некоммерческих организациях» (с </w:t>
      </w:r>
      <w:proofErr w:type="spellStart"/>
      <w:r w:rsidRPr="008A27F2">
        <w:rPr>
          <w:sz w:val="24"/>
        </w:rPr>
        <w:t>изм</w:t>
      </w:r>
      <w:proofErr w:type="spellEnd"/>
      <w:r w:rsidRPr="008A27F2">
        <w:rPr>
          <w:sz w:val="24"/>
        </w:rPr>
        <w:t xml:space="preserve">. и доп.) (далее 7-ФЗ)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 </w:t>
      </w:r>
    </w:p>
    <w:p w:rsidR="00871F1D" w:rsidRDefault="00871F1D" w:rsidP="00871F1D">
      <w:pPr>
        <w:pStyle w:val="1"/>
        <w:rPr>
          <w:sz w:val="24"/>
        </w:rPr>
      </w:pPr>
      <w:r w:rsidRPr="008A27F2">
        <w:rPr>
          <w:sz w:val="24"/>
        </w:rPr>
        <w:t xml:space="preserve">На основании п.3 ст. 9.2  7-ФЗ муниципальное задание формирует и утверждает соответствующий орган, осуществляющий функции и полномочия учредителя в соответствии с предусмотренными его учредительными документами основными видами деятельности. </w:t>
      </w:r>
      <w:r w:rsidRPr="00152704">
        <w:rPr>
          <w:sz w:val="24"/>
        </w:rPr>
        <w:t>Бюджетное учреждение не вправе отказаться от выполнения государственного (муниципального) задания.</w:t>
      </w:r>
    </w:p>
    <w:p w:rsidR="00871F1D" w:rsidRPr="008A27F2" w:rsidRDefault="00871F1D" w:rsidP="00871F1D">
      <w:pPr>
        <w:pStyle w:val="1"/>
        <w:rPr>
          <w:sz w:val="24"/>
        </w:rPr>
      </w:pPr>
    </w:p>
    <w:p w:rsidR="00871F1D" w:rsidRPr="004C4775" w:rsidRDefault="00871F1D" w:rsidP="00871F1D">
      <w:pPr>
        <w:pStyle w:val="1"/>
        <w:rPr>
          <w:sz w:val="24"/>
        </w:rPr>
      </w:pPr>
      <w:r w:rsidRPr="004C4775">
        <w:rPr>
          <w:sz w:val="24"/>
        </w:rPr>
        <w:t>Согласно п.2.5 гл.2 Устава МБДОУ «Детский сад № 24 «Колосок» для достижения целей и задач осуществляет следующие основные виды деятельности:</w:t>
      </w:r>
    </w:p>
    <w:p w:rsidR="00871F1D" w:rsidRPr="00DA6FC6" w:rsidRDefault="00871F1D" w:rsidP="00871F1D">
      <w:pPr>
        <w:pStyle w:val="1"/>
        <w:rPr>
          <w:sz w:val="24"/>
        </w:rPr>
      </w:pPr>
      <w:r w:rsidRPr="004C4775">
        <w:rPr>
          <w:sz w:val="24"/>
        </w:rPr>
        <w:t>- реализация основных общеобразовательных программ дошкольного образования,</w:t>
      </w:r>
    </w:p>
    <w:p w:rsidR="00871F1D" w:rsidRPr="00DA6FC6" w:rsidRDefault="00871F1D" w:rsidP="00871F1D">
      <w:pPr>
        <w:pStyle w:val="1"/>
        <w:rPr>
          <w:sz w:val="24"/>
        </w:rPr>
      </w:pPr>
      <w:r w:rsidRPr="00DA6FC6">
        <w:rPr>
          <w:sz w:val="24"/>
        </w:rPr>
        <w:t xml:space="preserve">- предоставление услуг </w:t>
      </w:r>
      <w:proofErr w:type="gramStart"/>
      <w:r w:rsidRPr="00DA6FC6">
        <w:rPr>
          <w:sz w:val="24"/>
        </w:rPr>
        <w:t>по уходу за детьми в возрасте от двух месяцев до прекращения</w:t>
      </w:r>
      <w:proofErr w:type="gramEnd"/>
      <w:r w:rsidRPr="00DA6FC6">
        <w:rPr>
          <w:sz w:val="24"/>
        </w:rPr>
        <w:t xml:space="preserve"> образовательных отношений. </w:t>
      </w:r>
    </w:p>
    <w:p w:rsidR="00871F1D" w:rsidRPr="000B7F44" w:rsidRDefault="00871F1D" w:rsidP="00871F1D">
      <w:pPr>
        <w:pStyle w:val="1"/>
        <w:rPr>
          <w:rFonts w:eastAsiaTheme="minorEastAsia"/>
          <w:bCs w:val="0"/>
          <w:sz w:val="24"/>
        </w:rPr>
      </w:pPr>
      <w:r w:rsidRPr="008456E9">
        <w:rPr>
          <w:sz w:val="24"/>
        </w:rPr>
        <w:t xml:space="preserve">Порядок формирования муниципального задания и порядок финансового обеспечения выполнения этого задания определены постановлением администрации города Назарово от </w:t>
      </w:r>
      <w:r w:rsidRPr="004C4775">
        <w:rPr>
          <w:sz w:val="24"/>
        </w:rPr>
        <w:t xml:space="preserve">21.09.2015 №1649-п «Об утверждении Порядка и условий формирования муниципального задания в отношении муниципальных учреждений и </w:t>
      </w:r>
      <w:r w:rsidRPr="004C4775">
        <w:rPr>
          <w:sz w:val="24"/>
        </w:rPr>
        <w:lastRenderedPageBreak/>
        <w:t xml:space="preserve">финансового обеспечения выполнения </w:t>
      </w:r>
      <w:r w:rsidRPr="004C4775">
        <w:rPr>
          <w:rFonts w:eastAsiaTheme="minorEastAsia"/>
          <w:bCs w:val="0"/>
          <w:sz w:val="24"/>
        </w:rPr>
        <w:t>муниципального задания» (в редакции от 11.10.2016 г.) (далее – Порядок).</w:t>
      </w:r>
      <w:r w:rsidRPr="000B7F44">
        <w:rPr>
          <w:rFonts w:eastAsiaTheme="minorEastAsia"/>
          <w:bCs w:val="0"/>
          <w:sz w:val="24"/>
        </w:rPr>
        <w:t xml:space="preserve"> </w:t>
      </w:r>
    </w:p>
    <w:p w:rsidR="00871F1D" w:rsidRPr="004C4775" w:rsidRDefault="00871F1D" w:rsidP="00871F1D">
      <w:pPr>
        <w:pStyle w:val="1"/>
        <w:rPr>
          <w:rFonts w:eastAsiaTheme="minorEastAsia"/>
          <w:bCs w:val="0"/>
          <w:sz w:val="24"/>
        </w:rPr>
      </w:pPr>
      <w:proofErr w:type="gramStart"/>
      <w:r w:rsidRPr="004C4775">
        <w:rPr>
          <w:rFonts w:eastAsiaTheme="minorEastAsia"/>
          <w:bCs w:val="0"/>
          <w:sz w:val="24"/>
        </w:rPr>
        <w:t>Руководствуясь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Российской Федерации, при формировании государственного задания на очередной финансовый год и плановый период, утвержденной Распоряжением Министерства образования и науки Российской Федерации от 18.08.2015 № Р-129, для каждого учреждения рассчитаны и установлены</w:t>
      </w:r>
      <w:proofErr w:type="gramEnd"/>
      <w:r w:rsidRPr="004C4775">
        <w:rPr>
          <w:rFonts w:eastAsiaTheme="minorEastAsia"/>
          <w:bCs w:val="0"/>
          <w:sz w:val="24"/>
        </w:rPr>
        <w:t xml:space="preserve"> показатели качества услуг (работ), а также показатели объема оказываемых услуг (работ). </w:t>
      </w:r>
    </w:p>
    <w:p w:rsidR="00871F1D" w:rsidRPr="000B7F44" w:rsidRDefault="00871F1D" w:rsidP="00871F1D">
      <w:pPr>
        <w:pStyle w:val="1"/>
        <w:rPr>
          <w:rFonts w:eastAsiaTheme="minorEastAsia"/>
          <w:bCs w:val="0"/>
          <w:sz w:val="24"/>
        </w:rPr>
      </w:pPr>
      <w:r w:rsidRPr="000B7F44">
        <w:rPr>
          <w:rFonts w:eastAsiaTheme="minorEastAsia"/>
          <w:bCs w:val="0"/>
          <w:sz w:val="24"/>
        </w:rPr>
        <w:t>На основании статьи 69.2 Бюджетного кодекса РФ (в редакции закона № 178-ФЗ) муниципальное задание на оказание муниципальных услуг (выполнение работ) сформировано в соответствии с общероссийскими базовыми (отраслевыми) перечнями (классификаторами), также в соответствии с региональным перечнем муниципальных услуг (работ), оказываемых (выполняемых) учреждением в качестве основных видов деятельности.</w:t>
      </w:r>
    </w:p>
    <w:p w:rsidR="00871F1D" w:rsidRPr="00E820CD" w:rsidRDefault="00871F1D" w:rsidP="00871F1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Так, в 2018 году МБДОУ «Детский сад № 24 «Колосок» было выдано муниципальное задание на две основные услуги:</w:t>
      </w:r>
    </w:p>
    <w:p w:rsidR="00871F1D" w:rsidRPr="00E820CD" w:rsidRDefault="00871F1D" w:rsidP="00871F1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дошкольного образования;</w:t>
      </w:r>
    </w:p>
    <w:p w:rsidR="00871F1D" w:rsidRPr="00E820CD" w:rsidRDefault="00871F1D" w:rsidP="00871F1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- присмотр и уход.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Муниципальным заданием на 2018 год и плановый период 2019 и 2020 годов, утверждённым руководителем управления образования г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азарово, установлены показатели, характеризующие объем и качество муниципальных услуг. 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По итогам 2018г. в соответствии с постановлением администрации города Назарово от 21.05.2018 № 636-п «Об утверждении Методики оценки выполнения муниципальными учреждениями г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азарово муниципального задания на оказание муниципальных услуг (выполнение работ) (далее – Методика) учреждением проведена предварительная оценка выполнения муниципального задания. На основании 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города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 Назарово от 11.05.2017г. №77-о МБДОУ «Детский сад № 24 «Колосок» инициировано внесение изменений, в результате чего учредителем выдано скорректированное муниципальное задание от 07.12.2018г.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В январе 2019г. МБДОУ «Детский сад № 24 «Колосок» предоставлен отчет о фактическом исполнении муниципального задания за 2018 год. Нарушений срока предоставления не выявлено. </w:t>
      </w:r>
    </w:p>
    <w:p w:rsidR="00871F1D" w:rsidRPr="00E820CD" w:rsidRDefault="00871F1D" w:rsidP="00871F1D">
      <w:pPr>
        <w:spacing w:before="24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0CD">
        <w:rPr>
          <w:rFonts w:ascii="Times New Roman" w:hAnsi="Times New Roman" w:cs="Times New Roman"/>
          <w:b/>
          <w:sz w:val="24"/>
          <w:szCs w:val="24"/>
        </w:rPr>
        <w:t xml:space="preserve">По вопросу № 1. </w:t>
      </w:r>
      <w:r w:rsidRPr="00E820CD">
        <w:rPr>
          <w:rFonts w:ascii="Times New Roman" w:hAnsi="Times New Roman" w:cs="Times New Roman"/>
          <w:b/>
          <w:i/>
          <w:sz w:val="24"/>
          <w:szCs w:val="24"/>
        </w:rPr>
        <w:t>Проверка полноты и достоверности выполнения показателей объема оказания муниципальных услуг, предоставляемых МБДОУ «Детский сад № 24 «Колосок»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Проверкой для расчета значений показателей объема использовались следующие данные: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- численность 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 по состоянию на 01 января 2018 года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lastRenderedPageBreak/>
        <w:t>- локально-распорядительные акты МБДОУ «Детский сад №24 «Колосок» об изменении численности контингента обучающихся, журнал учета движения детей;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- табеля учета посещаемости детей.</w:t>
      </w:r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CD">
        <w:rPr>
          <w:rFonts w:ascii="Times New Roman" w:hAnsi="Times New Roman" w:cs="Times New Roman"/>
          <w:sz w:val="24"/>
          <w:szCs w:val="24"/>
        </w:rPr>
        <w:t>Фактическое значение показателя объема муниципальной услуги рассчитывается как среднесписочная численность воспитанников за отчетный период с учетом численности обучающихся по состоянию на 01 января 2018 года, отраженных в отчете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а также локально-распорядительных актов МБДОУ «Детский сад №24 «Колосок» об изменении численности обучающихся.</w:t>
      </w:r>
      <w:proofErr w:type="gramEnd"/>
    </w:p>
    <w:p w:rsidR="00871F1D" w:rsidRPr="00E820CD" w:rsidRDefault="00871F1D" w:rsidP="00871F1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Значения показателей объема муниципальных услуг: «Реализация основных общеобразовательных программ дошкольного образования» и «Присмотр и уход» на 2018 год утверждено в количестве 148 человек соответственно, что тождественно данным указанным в годовом отчете о фактическом исполнении муниципального задания МБДОУ «Детский сад №24 «Колосок» в 2018 году.</w:t>
      </w:r>
    </w:p>
    <w:p w:rsidR="00871F1D" w:rsidRPr="00E820CD" w:rsidRDefault="00871F1D" w:rsidP="00871F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Обучающиеся, зачисленные в МБДОУ «Детский сад № 24 «Колосок» на 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программам, имеют заключения </w:t>
      </w:r>
      <w:proofErr w:type="spellStart"/>
      <w:r w:rsidRPr="00E820CD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E820CD">
        <w:rPr>
          <w:rFonts w:ascii="Times New Roman" w:hAnsi="Times New Roman" w:cs="Times New Roman"/>
          <w:sz w:val="24"/>
          <w:szCs w:val="24"/>
        </w:rPr>
        <w:t xml:space="preserve"> комиссия (ПМПК). Списочный состав численности воспитанников соответствует списку детей, зачисленных в образовательное учреждение, информации из личных дел детей. Списочный состав численности воспитанников  по данным проведенной проверки соответствует значениям показателей объема, указанных в годовом отчете МБДОУ «Детский сад №24 «Колосок» муниципальных услуг. Нарушений не выявлено.</w:t>
      </w:r>
    </w:p>
    <w:p w:rsidR="00871F1D" w:rsidRPr="00E820CD" w:rsidRDefault="00871F1D" w:rsidP="00871F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С сентября 2018 г. ясельные группы "Ладушки" и "</w:t>
      </w:r>
      <w:proofErr w:type="spellStart"/>
      <w:r w:rsidRPr="00E820CD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E820CD">
        <w:rPr>
          <w:rFonts w:ascii="Times New Roman" w:hAnsi="Times New Roman" w:cs="Times New Roman"/>
          <w:sz w:val="24"/>
          <w:szCs w:val="24"/>
        </w:rPr>
        <w:t xml:space="preserve">" переведены в возрастную группу от 3-х до 8 лет. </w:t>
      </w:r>
    </w:p>
    <w:p w:rsidR="00871F1D" w:rsidRPr="00E820CD" w:rsidRDefault="00871F1D" w:rsidP="00871F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Согласно предоставленным к проверке МБДОУ «Детский сад №24 «Колосок» информационным письмам, часть воспитанников временно на период проведения ремонтных работ были переведены  другие дошкольные образовательные учреждения </w:t>
      </w:r>
      <w:proofErr w:type="spellStart"/>
      <w:r w:rsidRPr="00E820CD"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 w:rsidR="00F823DE">
        <w:rPr>
          <w:rFonts w:ascii="Times New Roman" w:hAnsi="Times New Roman" w:cs="Times New Roman"/>
          <w:sz w:val="24"/>
          <w:szCs w:val="24"/>
        </w:rPr>
        <w:t>.</w:t>
      </w:r>
      <w:r w:rsidRPr="00E820C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 результате чего, в июне 2018 года произошло снижение среднесписочной численности воспитанников МБДОУ «Детский сад №24 «Колосок».</w:t>
      </w:r>
    </w:p>
    <w:p w:rsidR="00871F1D" w:rsidRPr="00E820CD" w:rsidRDefault="00871F1D" w:rsidP="00871F1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Объёмные показатели предоставления муниципальной услуги «Реализация основных общеобразовательных программ дошкольного образования» МБДОУ «Детский сад №24 «Колосок» представлены ниже в таблице № 1: </w:t>
      </w:r>
    </w:p>
    <w:p w:rsidR="00871F1D" w:rsidRPr="00E820CD" w:rsidRDefault="00871F1D" w:rsidP="00871F1D">
      <w:pPr>
        <w:spacing w:after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1559"/>
        <w:gridCol w:w="1134"/>
        <w:gridCol w:w="567"/>
        <w:gridCol w:w="425"/>
        <w:gridCol w:w="993"/>
        <w:gridCol w:w="851"/>
        <w:gridCol w:w="851"/>
        <w:gridCol w:w="1558"/>
      </w:tblGrid>
      <w:tr w:rsidR="00871F1D" w:rsidRPr="00E820CD" w:rsidTr="00C61947"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969" w:type="dxa"/>
            <w:gridSpan w:val="3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показателей объёма муниципальной услуги 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Отклонение значений показателей муниципальной услуги</w:t>
            </w:r>
          </w:p>
        </w:tc>
      </w:tr>
      <w:tr w:rsidR="00871F1D" w:rsidRPr="00E820CD" w:rsidTr="00C61947">
        <w:trPr>
          <w:trHeight w:val="944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вид обр</w:t>
            </w:r>
            <w:proofErr w:type="gram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1559" w:type="dxa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обучаю</w:t>
            </w:r>
            <w:r w:rsidRPr="00E820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Данные, утвержденные МЗ на </w:t>
            </w:r>
            <w:r w:rsidRPr="00E8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 по данным </w:t>
            </w:r>
            <w:r w:rsidRPr="00E8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отчета</w:t>
            </w:r>
          </w:p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851" w:type="dxa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 по данным </w:t>
            </w:r>
            <w:r w:rsidRPr="00E8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1D" w:rsidRPr="00E820CD" w:rsidTr="00C61947">
        <w:trPr>
          <w:cantSplit/>
          <w:trHeight w:val="670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134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1F1D" w:rsidRPr="00E820CD" w:rsidTr="00C61947">
        <w:trPr>
          <w:cantSplit/>
          <w:trHeight w:val="80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. обучающихся с ОВЗ и детей-инвалидов</w:t>
            </w:r>
          </w:p>
        </w:tc>
        <w:tc>
          <w:tcPr>
            <w:tcW w:w="1134" w:type="dxa"/>
          </w:tcPr>
          <w:p w:rsidR="00871F1D" w:rsidRPr="00E820CD" w:rsidRDefault="00871F1D" w:rsidP="00C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от 1года до 3 лет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1F1D" w:rsidRPr="00E820CD" w:rsidTr="00C61947">
        <w:trPr>
          <w:cantSplit/>
          <w:trHeight w:val="80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. обучающихся с ОВЗ и детей-инвалидов</w:t>
            </w:r>
          </w:p>
        </w:tc>
        <w:tc>
          <w:tcPr>
            <w:tcW w:w="1134" w:type="dxa"/>
          </w:tcPr>
          <w:p w:rsidR="00871F1D" w:rsidRPr="00E820CD" w:rsidRDefault="00871F1D" w:rsidP="00C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1F1D" w:rsidRPr="00E820CD" w:rsidTr="00C61947">
        <w:trPr>
          <w:cantSplit/>
          <w:trHeight w:val="801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871F1D" w:rsidRPr="00E820CD" w:rsidRDefault="00871F1D" w:rsidP="00C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1F1D" w:rsidRPr="00E820CD" w:rsidRDefault="00871F1D" w:rsidP="00871F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1D" w:rsidRPr="00E820CD" w:rsidRDefault="00871F1D" w:rsidP="00871F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Объёмные показатели предоставления муниципальной услуги «Присмотр и уход» представлены в таблице № 2:</w:t>
      </w:r>
    </w:p>
    <w:p w:rsidR="00871F1D" w:rsidRPr="00E820CD" w:rsidRDefault="00871F1D" w:rsidP="00871F1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850"/>
        <w:gridCol w:w="709"/>
        <w:gridCol w:w="567"/>
        <w:gridCol w:w="993"/>
        <w:gridCol w:w="851"/>
        <w:gridCol w:w="992"/>
        <w:gridCol w:w="2126"/>
      </w:tblGrid>
      <w:tr w:rsidR="00871F1D" w:rsidRPr="00E820CD" w:rsidTr="00C61947"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551" w:type="dxa"/>
            <w:gridSpan w:val="2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показателей объёма муниципальной услуги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Отклонение значений показателей муниципальной услуги</w:t>
            </w:r>
          </w:p>
        </w:tc>
      </w:tr>
      <w:tr w:rsidR="00871F1D" w:rsidRPr="00E820CD" w:rsidTr="00C61947">
        <w:trPr>
          <w:trHeight w:val="713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850" w:type="dxa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Данные, утвержденные МЗ на 2017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факт по данным отчета</w:t>
            </w:r>
          </w:p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992" w:type="dxa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Факт по данным проверки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1D" w:rsidRPr="00E820CD" w:rsidTr="00C61947">
        <w:trPr>
          <w:cantSplit/>
          <w:trHeight w:val="269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  <w:p w:rsidR="00871F1D" w:rsidRPr="00E820CD" w:rsidRDefault="00871F1D" w:rsidP="00C619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F1D" w:rsidRPr="00E820CD" w:rsidRDefault="00871F1D" w:rsidP="00C619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F1D" w:rsidRPr="00E820CD" w:rsidRDefault="00871F1D" w:rsidP="00C6194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850" w:type="dxa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от 1года до 3 лет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1F1D" w:rsidRPr="00E820CD" w:rsidTr="00C61947">
        <w:trPr>
          <w:cantSplit/>
          <w:trHeight w:val="865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F1D" w:rsidRPr="00E820CD" w:rsidRDefault="00871F1D" w:rsidP="00C6194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850" w:type="dxa"/>
          </w:tcPr>
          <w:p w:rsidR="00871F1D" w:rsidRPr="00E820CD" w:rsidRDefault="00871F1D" w:rsidP="00C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1F1D" w:rsidRPr="00E820CD" w:rsidTr="00C61947">
        <w:trPr>
          <w:cantSplit/>
          <w:trHeight w:val="359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871F1D" w:rsidRPr="00E820CD" w:rsidRDefault="00871F1D" w:rsidP="00C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1F1D" w:rsidRPr="00E820CD" w:rsidRDefault="00871F1D" w:rsidP="00C619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F1D" w:rsidRPr="00E820CD" w:rsidRDefault="00871F1D" w:rsidP="00C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820CD" w:rsidRDefault="00871F1D" w:rsidP="00E820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lastRenderedPageBreak/>
        <w:t>На основании данных, представленных в таблице, необходимо отметить, что объёмные показатели предоставления муниципальных услуг (работ), определённые муниципальным заданием на 2018 год, МБДОУ «Детский сад № 24 «Колосок» выполнены в по</w:t>
      </w:r>
      <w:r w:rsidR="00E820CD">
        <w:rPr>
          <w:rFonts w:ascii="Times New Roman" w:hAnsi="Times New Roman" w:cs="Times New Roman"/>
          <w:sz w:val="24"/>
          <w:szCs w:val="24"/>
        </w:rPr>
        <w:t>л</w:t>
      </w:r>
      <w:r w:rsidRPr="00E820CD">
        <w:rPr>
          <w:rFonts w:ascii="Times New Roman" w:hAnsi="Times New Roman" w:cs="Times New Roman"/>
          <w:sz w:val="24"/>
          <w:szCs w:val="24"/>
        </w:rPr>
        <w:t>ном объёме.</w:t>
      </w:r>
    </w:p>
    <w:p w:rsidR="00871F1D" w:rsidRPr="00E820CD" w:rsidRDefault="00871F1D" w:rsidP="00E820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CD">
        <w:rPr>
          <w:rFonts w:ascii="Times New Roman" w:hAnsi="Times New Roman" w:cs="Times New Roman"/>
          <w:b/>
          <w:sz w:val="24"/>
          <w:szCs w:val="24"/>
        </w:rPr>
        <w:t>2. Проверка полноты и достоверности выполнения показателей качества оказания муниципальных услуг, предоставляемых МБДОУ «Детский сад № 24 «Колосок»</w:t>
      </w:r>
    </w:p>
    <w:p w:rsidR="00871F1D" w:rsidRPr="00E820CD" w:rsidRDefault="00871F1D" w:rsidP="00871F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Проверкой установлено выполнение показателя качества «Укомплектованность образовательного учреждения кадрами» в полном объеме. Количество занятых штатных единиц МБДОУ «Детский сад № 24 «Колосок» по состоянию на конец отчетного периода соответствует количеству штатных единиц по штатному расписанию учреждения и приказам о приеме на работу.</w:t>
      </w:r>
    </w:p>
    <w:p w:rsidR="00871F1D" w:rsidRPr="00E820CD" w:rsidRDefault="00871F1D" w:rsidP="00871F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0CD">
        <w:rPr>
          <w:rFonts w:ascii="Times New Roman" w:hAnsi="Times New Roman" w:cs="Times New Roman"/>
          <w:sz w:val="24"/>
          <w:szCs w:val="24"/>
        </w:rPr>
        <w:t>Показатель качества «Укомплектованность образовательного учреждения воспитанниками» составил 100%. Так, численность воспитанников образовательного учреждения на конец отчетного периода составила 153 чел., что немного выше проектной наполняемости детского сада – 135 чел. Согласно Методики оценки выполнения муниципального задания, если показатель качества больше 100%, то для расчета коэффициент признается равным 100%. Данные подтверждаются приказами о зачислении (и отчислении) воспитанников, журналом движения воспитанников.</w:t>
      </w:r>
      <w:proofErr w:type="gramEnd"/>
    </w:p>
    <w:p w:rsidR="00871F1D" w:rsidRPr="00E820CD" w:rsidRDefault="00871F1D" w:rsidP="00871F1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Процент выполнения показателя качества «Отсутствие детского травматизма» равен 100. Согласно Журналу регистрации несчастных случаев с воспитанниками за 2018 год МБДОУ «Детский сад № 24 «Колосок» - несчастные случаи отсутствуют. </w:t>
      </w:r>
    </w:p>
    <w:p w:rsidR="00871F1D" w:rsidRPr="00E820CD" w:rsidRDefault="00871F1D" w:rsidP="00871F1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 xml:space="preserve">Показатель «Наличие адаптированной программы» выполнен в полном объеме. Обучающиеся, зачисленные в МБДОУ «Детский сад № 24 «Колосок» на обучение по адаптированным образовательным программам, имеют заключения </w:t>
      </w:r>
      <w:proofErr w:type="spellStart"/>
      <w:r w:rsidRPr="00E820CD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E820CD">
        <w:rPr>
          <w:rFonts w:ascii="Times New Roman" w:hAnsi="Times New Roman" w:cs="Times New Roman"/>
          <w:sz w:val="24"/>
          <w:szCs w:val="24"/>
        </w:rPr>
        <w:t xml:space="preserve"> комиссия (ПМПК), в 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 с чем учреждением разработана программа АООП ДО и издан приказ о ее реализации.</w:t>
      </w:r>
    </w:p>
    <w:p w:rsidR="00871F1D" w:rsidRPr="00E820CD" w:rsidRDefault="00871F1D" w:rsidP="00871F1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Согласно документам, представленным МБДОУ «Детский сад № 24 «Колосок» к проверке, жалобы за период с 01.01.2018 по 31.12.2018 г. включительно, не поступали. Из чего можно сделать вывод, что родители (законные представители) воспитанников условиями и качеством предоставляемых услуг удовлетворены.</w:t>
      </w:r>
    </w:p>
    <w:p w:rsidR="00871F1D" w:rsidRPr="00E820CD" w:rsidRDefault="00871F1D" w:rsidP="00871F1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выборочной проверке данных о фактической посещаемости детей в проверяемом периоде в целях контроля показателя качества «Посещаемость образовательного учреждения (выполнение плановых </w:t>
      </w:r>
      <w:proofErr w:type="spellStart"/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>детодней</w:t>
      </w:r>
      <w:proofErr w:type="spellEnd"/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)» установлены случаи несоответствия данных, указанных в отчете «Численность и </w:t>
      </w:r>
      <w:proofErr w:type="spellStart"/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>детодни</w:t>
      </w:r>
      <w:proofErr w:type="spellEnd"/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количества дней посещения детьми учреждения в табелях учета посещаемости детей, что свидетельствует о недостоверности предоставляемой информации. </w:t>
      </w:r>
    </w:p>
    <w:p w:rsidR="00871F1D" w:rsidRPr="00E820CD" w:rsidRDefault="00871F1D" w:rsidP="00871F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Так, в информации о движении детей за июнь 2018г. предоставленной детским садом дата отчисления воспитанника группы «Звездочка»</w:t>
      </w:r>
      <w:r w:rsidR="00E820CD">
        <w:rPr>
          <w:rFonts w:ascii="Times New Roman" w:hAnsi="Times New Roman" w:cs="Times New Roman"/>
          <w:sz w:val="24"/>
          <w:szCs w:val="24"/>
        </w:rPr>
        <w:t xml:space="preserve"> </w:t>
      </w:r>
      <w:r w:rsidRPr="00E820CD">
        <w:rPr>
          <w:rFonts w:ascii="Times New Roman" w:hAnsi="Times New Roman" w:cs="Times New Roman"/>
          <w:sz w:val="24"/>
          <w:szCs w:val="24"/>
        </w:rPr>
        <w:t xml:space="preserve">некорректна. При уточнении даты выбытия проверкой установлено несоответствие </w:t>
      </w:r>
      <w:proofErr w:type="gramStart"/>
      <w:r w:rsidRPr="00E820CD">
        <w:rPr>
          <w:rFonts w:ascii="Times New Roman" w:hAnsi="Times New Roman" w:cs="Times New Roman"/>
          <w:sz w:val="24"/>
          <w:szCs w:val="24"/>
        </w:rPr>
        <w:t xml:space="preserve">заполнения табеля учета </w:t>
      </w:r>
      <w:r w:rsidRPr="00E820CD">
        <w:rPr>
          <w:rFonts w:ascii="Times New Roman" w:hAnsi="Times New Roman" w:cs="Times New Roman"/>
          <w:sz w:val="24"/>
          <w:szCs w:val="24"/>
        </w:rPr>
        <w:lastRenderedPageBreak/>
        <w:t>посещаемости детей</w:t>
      </w:r>
      <w:proofErr w:type="gramEnd"/>
      <w:r w:rsidRPr="00E820CD">
        <w:rPr>
          <w:rFonts w:ascii="Times New Roman" w:hAnsi="Times New Roman" w:cs="Times New Roman"/>
          <w:sz w:val="24"/>
          <w:szCs w:val="24"/>
        </w:rPr>
        <w:t xml:space="preserve"> приказам об отчислении воспитанников. Согласно приказу об отчислении воспитанник выбыл с 07.06.2018г., а в табеле учета посещаемости детей 07.06.2018г. и 08.06.2018 отражены как дни посещения.</w:t>
      </w:r>
    </w:p>
    <w:p w:rsidR="00871F1D" w:rsidRPr="00E820CD" w:rsidRDefault="00871F1D" w:rsidP="00871F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заполнении табеля учета посещаемости детей за февраль 2018г. также допущены ошибки. </w:t>
      </w:r>
      <w:r w:rsidRPr="00E820CD">
        <w:rPr>
          <w:rFonts w:ascii="Times New Roman" w:hAnsi="Times New Roman" w:cs="Times New Roman"/>
          <w:sz w:val="24"/>
          <w:szCs w:val="24"/>
        </w:rPr>
        <w:t>В феврале 2018г. воспитанница группы «Солнышко» приказом учреждения № 127-в отчислена с 19.02.2018г., а в табеле учета посещаемости детей воспитанница выбыла с 21.02.2018г., остальные дни месяца отражены как «Н», т.е. как дни непосещения без объяснения причин.</w:t>
      </w:r>
    </w:p>
    <w:p w:rsidR="00871F1D" w:rsidRPr="00E820CD" w:rsidRDefault="00871F1D" w:rsidP="00F823D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</w:t>
      </w:r>
      <w:r w:rsidRPr="00E820CD">
        <w:rPr>
          <w:rFonts w:ascii="Times New Roman" w:hAnsi="Times New Roman" w:cs="Times New Roman"/>
          <w:sz w:val="24"/>
          <w:szCs w:val="24"/>
        </w:rPr>
        <w:t xml:space="preserve">ясельной группы «Ладушки» </w:t>
      </w:r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табелю учета посещаемости детей за апрель 2018г. не имеет дней пропуска ни по </w:t>
      </w:r>
      <w:proofErr w:type="gramStart"/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</w:t>
      </w:r>
      <w:proofErr w:type="gramEnd"/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по другим причинам, в тоже время в графе </w:t>
      </w:r>
      <w:r w:rsidRPr="00E820CD">
        <w:rPr>
          <w:rFonts w:ascii="Times New Roman" w:hAnsi="Times New Roman" w:cs="Times New Roman"/>
          <w:sz w:val="24"/>
          <w:szCs w:val="24"/>
        </w:rPr>
        <w:t xml:space="preserve">«Дни посещения, подлежащие оплате» отражены 15 дней, а в графе «Пропущено дней» - 6. При проверке документов, предоставленных учреждением, выявлено, что воспитанник не посещал детский сад 6 дней (по семейным обстоятельствам). </w:t>
      </w:r>
      <w:r w:rsidRPr="00E820CD">
        <w:rPr>
          <w:rFonts w:ascii="Times New Roman" w:hAnsi="Times New Roman" w:cs="Times New Roman"/>
          <w:b/>
          <w:sz w:val="24"/>
          <w:szCs w:val="24"/>
        </w:rPr>
        <w:t>Краткое изложение результатов аудиторской проверки.</w:t>
      </w:r>
      <w:r w:rsidRPr="00E82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F1D" w:rsidRPr="00E820CD" w:rsidRDefault="00871F1D" w:rsidP="00871F1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Отчеты о выполнении муниципального задания, предусмотренные формой муниципального задания, в управление образования предоставлялись своевременно. </w:t>
      </w:r>
    </w:p>
    <w:p w:rsidR="00871F1D" w:rsidRPr="00E820CD" w:rsidRDefault="00871F1D" w:rsidP="00871F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0CD">
        <w:rPr>
          <w:rFonts w:ascii="Times New Roman" w:hAnsi="Times New Roman" w:cs="Times New Roman"/>
          <w:sz w:val="24"/>
          <w:szCs w:val="24"/>
        </w:rPr>
        <w:t>2. Муниципальные услуги в сфере дошкольного образования МБДОУ «Детский сад №24 «Колосок» в целом предоставляются в полном объеме в соответствии с заявленными значениями показателей.</w:t>
      </w:r>
    </w:p>
    <w:p w:rsidR="00BA3251" w:rsidRDefault="00871F1D" w:rsidP="00871F1D">
      <w:r w:rsidRPr="00E8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E820CD">
        <w:rPr>
          <w:rFonts w:ascii="Times New Roman" w:hAnsi="Times New Roman" w:cs="Times New Roman"/>
          <w:sz w:val="24"/>
          <w:szCs w:val="24"/>
        </w:rPr>
        <w:t>МБДОУ «Детский сад № 24 «Колосок»</w:t>
      </w:r>
      <w:r w:rsidRPr="00E82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некорректно ведет заполнение табеля учета посещаемости детей. Информация, отраженная в табеле учета посещаемости детей не соответствуют приказам о зачислении/отчислении воспитанников</w:t>
      </w:r>
    </w:p>
    <w:p w:rsidR="00BA3251" w:rsidRPr="00F823DE" w:rsidRDefault="00F823DE" w:rsidP="00BA3251">
      <w:pPr>
        <w:rPr>
          <w:rFonts w:ascii="Times New Roman" w:hAnsi="Times New Roman" w:cs="Times New Roman"/>
          <w:b/>
          <w:sz w:val="24"/>
          <w:szCs w:val="24"/>
        </w:rPr>
      </w:pPr>
      <w:r w:rsidRPr="00F823DE">
        <w:rPr>
          <w:rFonts w:ascii="Times New Roman" w:hAnsi="Times New Roman" w:cs="Times New Roman"/>
          <w:b/>
          <w:sz w:val="24"/>
          <w:szCs w:val="24"/>
        </w:rPr>
        <w:t>3.</w:t>
      </w:r>
      <w:r w:rsidR="00BA3251" w:rsidRPr="00F823DE">
        <w:rPr>
          <w:rFonts w:ascii="Times New Roman" w:hAnsi="Times New Roman" w:cs="Times New Roman"/>
          <w:b/>
          <w:sz w:val="24"/>
          <w:szCs w:val="24"/>
        </w:rPr>
        <w:t>Краткая информация об объекте аудита:</w:t>
      </w:r>
    </w:p>
    <w:p w:rsidR="00BA3251" w:rsidRPr="00F823DE" w:rsidRDefault="00BA3251" w:rsidP="00BA3251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Полное наименование учреждения: Муниципальное бюджетное образовательное учреждение «Средняя общеобразовательная школа № 9 с углубленным изучением отдельных предметов»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Красноярского края. Сокращенное наименование: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азарово. Юридический (фактический) адрес: 662200, Российская Федерация, Красноярский край,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азарово, ул. Кузнечная, д. 6. </w:t>
      </w:r>
    </w:p>
    <w:p w:rsidR="00BA3251" w:rsidRPr="00F823DE" w:rsidRDefault="00BA3251" w:rsidP="00BA3251">
      <w:pPr>
        <w:spacing w:before="24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Деятельность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направлена на создание условий для реализации гарантированного гражданам Российской Федерации права на получение общедоступного и бесплатного общего образования всех уровней и осуществляется ей в соответствии с муниципальным заданием. Школа руководствуется в своей деятельности Конституцией РФ, Законом РФ «Об образовании», другими федеральными законами, нормативными актами РФ и Красноярского края, муниципальными правовыми актами города Назарово, Уставом и локальными актами организации.</w:t>
      </w:r>
    </w:p>
    <w:p w:rsidR="00BA3251" w:rsidRPr="00F823DE" w:rsidRDefault="00BA3251" w:rsidP="00BA3251">
      <w:pPr>
        <w:rPr>
          <w:rFonts w:ascii="Times New Roman" w:hAnsi="Times New Roman" w:cs="Times New Roman"/>
          <w:b/>
          <w:sz w:val="24"/>
          <w:szCs w:val="24"/>
        </w:rPr>
      </w:pPr>
      <w:r w:rsidRPr="00F823DE">
        <w:rPr>
          <w:rFonts w:ascii="Times New Roman" w:hAnsi="Times New Roman" w:cs="Times New Roman"/>
          <w:b/>
          <w:sz w:val="24"/>
          <w:szCs w:val="24"/>
        </w:rPr>
        <w:t>В ходе проведения аудиторской проверки установлено следующее:</w:t>
      </w:r>
    </w:p>
    <w:p w:rsidR="00BA3251" w:rsidRPr="00F823DE" w:rsidRDefault="00BA3251" w:rsidP="00BA3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«Средняя общеобразовательная школа № 9 с углубленным изучением отдельных предметов» </w:t>
      </w:r>
      <w:r w:rsidRPr="00F823DE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является юридическим лицом, имеет самостоятельный баланс, печать и штамп со своим наименованием.</w:t>
      </w:r>
    </w:p>
    <w:p w:rsidR="00BA3251" w:rsidRPr="00F823DE" w:rsidRDefault="00BA3251" w:rsidP="00BA32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Учредителем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является администрация города Назарово. Функции и полномочия учредителя общеобразовательного учреждения осуществляются Управлением образования администрации города Назарово (ст. 158 БК РФ).</w:t>
      </w:r>
    </w:p>
    <w:p w:rsidR="00BA3251" w:rsidRPr="00F823DE" w:rsidRDefault="00BA3251" w:rsidP="00BA3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Свою деятельность осуществляет в соответствии с Уставом, утвержденным постановлением администрации города Назарово от 09.08.2018 №1048-п и на основании лицензии Министерства образования и науки Красноярского края от 06.04.2016 № 8741–Л серия 24Л01 № 0001922  на 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соответствии с приложением серия 24П01 № 0004371.</w:t>
      </w:r>
    </w:p>
    <w:p w:rsidR="00BA3251" w:rsidRPr="00F823DE" w:rsidRDefault="00BA3251" w:rsidP="00BA3251">
      <w:pPr>
        <w:pStyle w:val="1"/>
        <w:rPr>
          <w:sz w:val="24"/>
        </w:rPr>
      </w:pPr>
      <w:r w:rsidRPr="00F823DE">
        <w:rPr>
          <w:sz w:val="24"/>
        </w:rPr>
        <w:t xml:space="preserve">В соответствии с п.2 ст. 9.2 Федерального закона от 12.01.1996 № 7-ФЗ «О некоммерческих организациях» (с </w:t>
      </w:r>
      <w:proofErr w:type="spellStart"/>
      <w:r w:rsidRPr="00F823DE">
        <w:rPr>
          <w:sz w:val="24"/>
        </w:rPr>
        <w:t>изм</w:t>
      </w:r>
      <w:proofErr w:type="spellEnd"/>
      <w:r w:rsidRPr="00F823DE">
        <w:rPr>
          <w:sz w:val="24"/>
        </w:rPr>
        <w:t>. и доп.) (далее 7-ФЗ)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 На основании п.3 ст. 9.2  7-ФЗ муниципальное задание формирует и утверждает соответствующий орган, осуществляющий функции и полномочия учредителя в соответствии с предусмотренными его учредительными документами основными видами деятельности. Бюджетное учреждение не вправе отказаться от выполнения государственного (муниципального) задания.</w:t>
      </w:r>
    </w:p>
    <w:p w:rsidR="00BA3251" w:rsidRPr="00F823DE" w:rsidRDefault="00BA3251" w:rsidP="00BA3251">
      <w:pPr>
        <w:pStyle w:val="1"/>
        <w:rPr>
          <w:rFonts w:eastAsiaTheme="minorEastAsia"/>
          <w:bCs w:val="0"/>
          <w:sz w:val="24"/>
        </w:rPr>
      </w:pPr>
      <w:r w:rsidRPr="00F823DE">
        <w:rPr>
          <w:sz w:val="24"/>
        </w:rPr>
        <w:t xml:space="preserve">Порядок формирования муниципального задания и порядок финансового обеспечения выполнения этого задания определены постановлением администрации города Назарово от 21.09.2015 №1649-п «Об утверждении Порядка и условий формирования муниципального задания в отношении муниципальных учреждений и финансового обеспечения выполнения </w:t>
      </w:r>
      <w:r w:rsidRPr="00F823DE">
        <w:rPr>
          <w:rFonts w:eastAsiaTheme="minorEastAsia"/>
          <w:bCs w:val="0"/>
          <w:sz w:val="24"/>
        </w:rPr>
        <w:t xml:space="preserve">муниципального задания» (в редакции от 11.10.2016 г.) (далее – Порядок). </w:t>
      </w:r>
    </w:p>
    <w:p w:rsidR="00BA3251" w:rsidRPr="00F823DE" w:rsidRDefault="00BA3251" w:rsidP="00BA3251">
      <w:pPr>
        <w:pStyle w:val="1"/>
        <w:rPr>
          <w:rFonts w:eastAsiaTheme="minorEastAsia"/>
          <w:bCs w:val="0"/>
          <w:sz w:val="24"/>
        </w:rPr>
      </w:pPr>
      <w:proofErr w:type="gramStart"/>
      <w:r w:rsidRPr="00F823DE">
        <w:rPr>
          <w:rFonts w:eastAsiaTheme="minorEastAsia"/>
          <w:bCs w:val="0"/>
          <w:sz w:val="24"/>
        </w:rPr>
        <w:t>Руководствуясь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Российской Федерации, при формировании государственного задания на очередной финансовый год и плановый период, утвержденной Распоряжением Министерства образования и науки Российской Федерации от 18.08.2015 № Р-129, для учреждения рассчитаны и установлены показатели</w:t>
      </w:r>
      <w:proofErr w:type="gramEnd"/>
      <w:r w:rsidRPr="00F823DE">
        <w:rPr>
          <w:rFonts w:eastAsiaTheme="minorEastAsia"/>
          <w:bCs w:val="0"/>
          <w:sz w:val="24"/>
        </w:rPr>
        <w:t xml:space="preserve"> качества услуг (работ), а также показатели объема оказываемых услуг (работ). </w:t>
      </w:r>
    </w:p>
    <w:p w:rsidR="00BA3251" w:rsidRPr="00F823DE" w:rsidRDefault="00BA3251" w:rsidP="00BA3251">
      <w:pPr>
        <w:pStyle w:val="1"/>
        <w:rPr>
          <w:rFonts w:eastAsiaTheme="minorEastAsia"/>
          <w:bCs w:val="0"/>
          <w:sz w:val="24"/>
        </w:rPr>
      </w:pPr>
      <w:r w:rsidRPr="00F823DE">
        <w:rPr>
          <w:rFonts w:eastAsiaTheme="minorEastAsia"/>
          <w:bCs w:val="0"/>
          <w:sz w:val="24"/>
        </w:rPr>
        <w:t>На основании статьи 69.2 Бюджетного кодекса РФ (в редакции закона № 178-ФЗ) муниципальное задание на оказание муниципальных услуг (выполнение работ) сформировано в соответствии с общероссийскими базовыми (отраслевыми) перечнями (классификаторами) муниципальных услуг (работ), оказываемых (выполняемых) учреждением в качестве основных видов деятельности.</w:t>
      </w:r>
    </w:p>
    <w:p w:rsidR="00F823DE" w:rsidRPr="00F823DE" w:rsidRDefault="00F823DE" w:rsidP="00F823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251" w:rsidRPr="00F823DE">
        <w:rPr>
          <w:rFonts w:ascii="Times New Roman" w:hAnsi="Times New Roman" w:cs="Times New Roman"/>
          <w:sz w:val="24"/>
          <w:szCs w:val="24"/>
        </w:rPr>
        <w:t>Так, в 2018 году МБОУ «СОШ № 9» г</w:t>
      </w:r>
      <w:proofErr w:type="gramStart"/>
      <w:r w:rsidR="00BA3251"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A3251" w:rsidRPr="00F823DE">
        <w:rPr>
          <w:rFonts w:ascii="Times New Roman" w:hAnsi="Times New Roman" w:cs="Times New Roman"/>
          <w:sz w:val="24"/>
          <w:szCs w:val="24"/>
        </w:rPr>
        <w:t>азарово было выдано муниципальное задание на следующие основные услуги:</w:t>
      </w:r>
    </w:p>
    <w:p w:rsidR="00F823DE" w:rsidRPr="00F823DE" w:rsidRDefault="00BA3251" w:rsidP="00F823DE">
      <w:pPr>
        <w:pStyle w:val="a5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начального общего образования;</w:t>
      </w:r>
    </w:p>
    <w:p w:rsidR="00BA3251" w:rsidRPr="00F823DE" w:rsidRDefault="00BA3251" w:rsidP="00F823DE">
      <w:pPr>
        <w:pStyle w:val="a5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основного общего образования;</w:t>
      </w:r>
    </w:p>
    <w:p w:rsidR="00BA3251" w:rsidRPr="00F823DE" w:rsidRDefault="00BA3251" w:rsidP="00F823DE">
      <w:pPr>
        <w:pStyle w:val="a5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среднего общего образования;</w:t>
      </w:r>
    </w:p>
    <w:p w:rsidR="00BA3251" w:rsidRPr="00F823DE" w:rsidRDefault="00BA3251" w:rsidP="00F823DE">
      <w:pPr>
        <w:pStyle w:val="1"/>
        <w:ind w:firstLine="0"/>
        <w:rPr>
          <w:sz w:val="24"/>
        </w:rPr>
      </w:pPr>
      <w:r w:rsidRPr="00F823DE">
        <w:rPr>
          <w:sz w:val="24"/>
        </w:rPr>
        <w:t xml:space="preserve">- реализация дополнительных </w:t>
      </w:r>
      <w:proofErr w:type="spellStart"/>
      <w:r w:rsidRPr="00F823DE">
        <w:rPr>
          <w:sz w:val="24"/>
        </w:rPr>
        <w:t>общеразвивающих</w:t>
      </w:r>
      <w:proofErr w:type="spellEnd"/>
      <w:r w:rsidRPr="00F823DE">
        <w:rPr>
          <w:sz w:val="24"/>
        </w:rPr>
        <w:t xml:space="preserve"> программ;</w:t>
      </w:r>
    </w:p>
    <w:p w:rsidR="00BA3251" w:rsidRPr="00F823DE" w:rsidRDefault="00BA3251" w:rsidP="00F823DE">
      <w:pPr>
        <w:pStyle w:val="1"/>
        <w:ind w:firstLine="0"/>
        <w:rPr>
          <w:sz w:val="24"/>
        </w:rPr>
      </w:pPr>
      <w:r w:rsidRPr="00F823DE">
        <w:rPr>
          <w:sz w:val="24"/>
        </w:rPr>
        <w:t xml:space="preserve">- предоставление услуг по дневному уходу за детьми в группах продленного дня; </w:t>
      </w:r>
    </w:p>
    <w:p w:rsidR="00BA3251" w:rsidRPr="00F823DE" w:rsidRDefault="00BA3251" w:rsidP="00F823DE">
      <w:pPr>
        <w:pStyle w:val="1"/>
        <w:ind w:firstLine="0"/>
        <w:rPr>
          <w:sz w:val="24"/>
        </w:rPr>
      </w:pPr>
      <w:r w:rsidRPr="00F823DE">
        <w:rPr>
          <w:sz w:val="24"/>
        </w:rPr>
        <w:t xml:space="preserve">- предоставление питания (начальный уровень); </w:t>
      </w:r>
    </w:p>
    <w:p w:rsidR="00BA3251" w:rsidRPr="00F823DE" w:rsidRDefault="00BA3251" w:rsidP="00F823DE">
      <w:pPr>
        <w:pStyle w:val="1"/>
        <w:ind w:firstLine="0"/>
        <w:rPr>
          <w:sz w:val="24"/>
        </w:rPr>
      </w:pPr>
      <w:r w:rsidRPr="00F823DE">
        <w:rPr>
          <w:sz w:val="24"/>
        </w:rPr>
        <w:lastRenderedPageBreak/>
        <w:t xml:space="preserve">- предоставление питания (основной уровень); </w:t>
      </w:r>
    </w:p>
    <w:p w:rsidR="00BA3251" w:rsidRPr="00F823DE" w:rsidRDefault="00BA3251" w:rsidP="00F823DE">
      <w:pPr>
        <w:pStyle w:val="1"/>
        <w:ind w:firstLine="0"/>
        <w:rPr>
          <w:sz w:val="24"/>
        </w:rPr>
      </w:pPr>
      <w:r w:rsidRPr="00F823DE">
        <w:rPr>
          <w:sz w:val="24"/>
        </w:rPr>
        <w:t xml:space="preserve">- предоставление питания (средний уровень); </w:t>
      </w:r>
    </w:p>
    <w:p w:rsidR="00BA3251" w:rsidRPr="00F823DE" w:rsidRDefault="00BA3251" w:rsidP="00F823DE">
      <w:pPr>
        <w:pStyle w:val="1"/>
        <w:ind w:firstLine="0"/>
        <w:rPr>
          <w:sz w:val="24"/>
        </w:rPr>
      </w:pPr>
      <w:r w:rsidRPr="00F823DE">
        <w:rPr>
          <w:sz w:val="24"/>
        </w:rPr>
        <w:t>- присмотр и уход;</w:t>
      </w:r>
    </w:p>
    <w:p w:rsidR="00BA3251" w:rsidRPr="00F823DE" w:rsidRDefault="00BA3251" w:rsidP="00F823DE">
      <w:pPr>
        <w:pStyle w:val="1"/>
        <w:ind w:firstLine="0"/>
        <w:rPr>
          <w:sz w:val="24"/>
        </w:rPr>
      </w:pPr>
      <w:r w:rsidRPr="00F823DE">
        <w:rPr>
          <w:sz w:val="24"/>
        </w:rPr>
        <w:t xml:space="preserve">- организация отдыха детей и молодежи. 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Муниципальным заданием на 2018 год и плановый период 2019 и 2020 годов, утверждённым руководителем управления образования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азарово, установлены показатели, характеризующие объем и качество муниципальных услуг. 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По итогам 2018г. в соответствии с постановлением администрации города Назарово от 21.05.2018 № 636-п «Об утверждении Методики оценки выполнения муниципальными учреждениями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муниципального задания на оказание муниципальных услуг (выполнение работ) (далее – Методика) учреждением проведена предварительная оценка выполнения муниципального задания. На основании приказа управления образования администрации города Назарово от 11.05.2017г. №77-о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инициировано внесение изменений, в результате чего выдано скорректированное муниципальное задание от 29.10.2018г.</w:t>
      </w:r>
    </w:p>
    <w:p w:rsidR="00BA3251" w:rsidRPr="00F823DE" w:rsidRDefault="00BA3251" w:rsidP="00BA3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В январе 2019г.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азарово предоставлен отчет о фактическом исполнении муниципального задания за 2018 год. Нарушений срока предоставления не выявлено. Согласно отчету об исполнении муниципального задания от 10.01.2019 показатели объема и качества услуг выполнены полностью или в пределах допустимых значений. </w:t>
      </w:r>
    </w:p>
    <w:p w:rsidR="00BA3251" w:rsidRPr="00F823DE" w:rsidRDefault="00BA3251" w:rsidP="00BA3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Для подтверждения достоверности отчета об исполнении муниципального задания за 2018 год использованы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источники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еестры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детей, имеющих право на получение бесплатного питания; табеля учета питания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обучающихся;локально-распорядительные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акты об изменении численности учащихся; электронная база данных КИАСУО; заключения ПМПК; заявление родителей (законных представителей) на обучение детей по адаптированным программам; учебные планы обучения, в том числе индивидуальные; журналы группы продленного дня за 2017-2018 и 2018-2019 учебные годы; статистический отчет по форме 1-ОЛ; штатное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расписание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правки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по итогам мониторинга успеваемости; отчет о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A3251" w:rsidRPr="00F823DE" w:rsidRDefault="00BA3251" w:rsidP="00BA3251">
      <w:pPr>
        <w:spacing w:before="24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3DE">
        <w:rPr>
          <w:rFonts w:ascii="Times New Roman" w:hAnsi="Times New Roman" w:cs="Times New Roman"/>
          <w:b/>
          <w:sz w:val="24"/>
          <w:szCs w:val="24"/>
        </w:rPr>
        <w:t xml:space="preserve">По вопросу № 1. </w:t>
      </w:r>
      <w:r w:rsidRPr="00F823DE">
        <w:rPr>
          <w:rFonts w:ascii="Times New Roman" w:hAnsi="Times New Roman" w:cs="Times New Roman"/>
          <w:b/>
          <w:i/>
          <w:sz w:val="24"/>
          <w:szCs w:val="24"/>
        </w:rPr>
        <w:t>Проверка полноты и достоверности выполнения показателей объема оказания муниципальных услуг, предоставляемых МБОУ «СОШ № 9» г</w:t>
      </w:r>
      <w:proofErr w:type="gramStart"/>
      <w:r w:rsidRPr="00F823DE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b/>
          <w:i/>
          <w:sz w:val="24"/>
          <w:szCs w:val="24"/>
        </w:rPr>
        <w:t>азарово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Фактическое значение показателя объема муниципальной услуги «Реализация основных общеобразовательных программ начального общего, основного общего и среднего общего образования» рассчитывается как среднесписочная численность за отчетный период с учетом численности учащихся по состоянию на 01 число каждого месяца 2018 года, отраженных в электронной базе КИАСУО «Краевая информационно-аналитическая система управления образованием (далее– 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КИ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АСУО)», предназначенной для сбора, хранения и обработки данных об участниках учебного процесса, а также локально-распорядительных актах об изменении численности учащихся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азарово.</w:t>
      </w:r>
    </w:p>
    <w:p w:rsidR="00BA3251" w:rsidRPr="00F823DE" w:rsidRDefault="00BA3251" w:rsidP="00BA3251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lastRenderedPageBreak/>
        <w:t>Обучающиеся, зачисленные в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азарово на обучение по адаптированным образовательным программам, имеют заключения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комиссия (ПМПК), заявление родителей (законных представителей) на обучение детей по адаптированным программам, индивидуальные учебные планы обучения. </w:t>
      </w:r>
    </w:p>
    <w:p w:rsidR="00BA3251" w:rsidRPr="00F823DE" w:rsidRDefault="00BA3251" w:rsidP="00BA3251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Важнейшим условием для сохранения и укрепления здоровья 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является организация горячего питания. Для этого в школе оборудовано помещение пищеблока и обеденный зал на 150 посадочных мест. Школьная столовая позволяет обеспечить всех учащихся горячим питанием на 100%. Для оценки муниципальной услуги «Предоставление питания» МБОУ «СОШ №9»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предоставлены реестры детей, имеющих право на обеспечение горячим завтраком (горячим обедом) без взимания платы (январь-декабрь 2018г.). Услуга «Предоставление питания» (начального общего образования, основного общего образования и среднего общего образования) выполнена с незначительным отклонением от запланированных значений. Средняя численность обучающихся, которые питаются в школе без взимания платы, составила 82 чел, 62 чел. и 10 чел. соответственно. Снижение запланированных значений связано с предоставлением меньшего количества заявлений родителями (законными представителями) учащихся, имеющих право на получение бесплатного питания. Расхождения с отчетными данными не выявлены.</w:t>
      </w:r>
    </w:p>
    <w:p w:rsidR="00BA3251" w:rsidRPr="00F823DE" w:rsidRDefault="00BA3251" w:rsidP="00BA3251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Объемный показатель услуги «Организация отдыха детей и молодежи» выполнен на 100 % и составил, 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согласно приказов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о зачислении обучающихся в летний оздоровительный лагерь и статистической отчетности (отчет по форме 1-ОЛ), 124 человека, что соответствует данным годового отчета.</w:t>
      </w:r>
    </w:p>
    <w:p w:rsidR="00BA3251" w:rsidRPr="00F823DE" w:rsidRDefault="00BA3251" w:rsidP="00BA3251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Среднесписочная численность обучающихся по данным проведенной проверки соответствует значениям показателей объема, указанных в годовом отчете об исполнении муниципального задания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азарово муниципальных услуг в 2018 году (таблица № 1), за исключением муниципальной услуги «Присмотр и уход». </w:t>
      </w:r>
    </w:p>
    <w:p w:rsidR="00BA3251" w:rsidRPr="00F823DE" w:rsidRDefault="00BA3251" w:rsidP="00BA3251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Проверкой установлено несоответствие среднесписочной численности показателя объема муниципальной услуги «Присмотр и уход». Так, среднесписочная численность учащихся, 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предоставленных Журналов посещений группы продленного дня за 2017-2018 и 2018-2019 учебные годы, составила 29 чел. и 22 чел. соответственно. В результате, среднесписочная численность за 2018 год равна 27 чел. (фактическое исполнение – 108%).</w:t>
      </w:r>
    </w:p>
    <w:p w:rsidR="00BA3251" w:rsidRPr="00F823DE" w:rsidRDefault="00BA3251" w:rsidP="00BA3251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С целью реализации возможностей дополнительного образования учащихся школы в 2017-2018 учебных годах в МБОУ «СОШ №9»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организована работа 22 кружков и секций, в 2018-2019 - 20 кружков и секций.</w:t>
      </w:r>
    </w:p>
    <w:p w:rsidR="00BA3251" w:rsidRPr="00F823DE" w:rsidRDefault="00BA3251" w:rsidP="00BA3251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Проверка полноты и достоверности выполнения показателя объема муниципальной услуги «Реализация дополнительных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программ» проведена на основании предоставленных Программ дополнительного образования, Журналов учета посещаемости учащихся за отчетный период. Проверкой установлены незначительные отклонения от фактических данных, предоставленных в годовом отчете за 2018 год. Так, фактическое значение показателя объема «Человеко-часов пребывания» составило 50 886 </w:t>
      </w:r>
      <w:r w:rsidRPr="00F823DE">
        <w:rPr>
          <w:rFonts w:ascii="Times New Roman" w:hAnsi="Times New Roman" w:cs="Times New Roman"/>
          <w:sz w:val="24"/>
          <w:szCs w:val="24"/>
        </w:rPr>
        <w:lastRenderedPageBreak/>
        <w:t xml:space="preserve">чел/час, что на 306 чел/час больше значения, утвержденного в муниципальном задании на 2018 финансовый год. Процент исполнения данной услуги равен 100,6 вместо 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в отчете 99,4%.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3DE">
        <w:rPr>
          <w:rFonts w:ascii="Times New Roman" w:hAnsi="Times New Roman" w:cs="Times New Roman"/>
          <w:b/>
          <w:sz w:val="24"/>
          <w:szCs w:val="24"/>
        </w:rPr>
        <w:t>2. Проверка полноты и достоверности выполнения показателей качества оказания муниципальных услуг, предоставляемых МБОУ «СОШ № 9» г</w:t>
      </w:r>
      <w:proofErr w:type="gramStart"/>
      <w:r w:rsidRPr="00F823D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b/>
          <w:sz w:val="24"/>
          <w:szCs w:val="24"/>
        </w:rPr>
        <w:t>азарово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Проверкой установлено выполнение показателя качества «Укомплектованность образовательного учреждения кадрами» в полном объеме. Так, в услуге: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- «Реализация дополнительных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программ» количество занятых штатных единиц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по состоянию на конец отчетного периода соответствует количеству штатных единиц по штатному расписанию учреждения и приказам о приеме на работу;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- «Организация отдыха детей и молодежи» показатель качества выполнен на 100 %. 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«Об организации летней оздоровительной компании» от 16.01.2018 №03-01-119 кадрами пришкольный лагерь укомплектован полностью.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Услуга «Реализация общеобразовательных программ» содержит следующие показатели качества: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- «Уровень освоения обучающимися образовательной программы» начального общего, основного общего и среднего общего образования, исполнение составило 100%, что подтверждается результатами промежуточной (итоговой) аттестации учащихся, которые впоследствии переведены на следующий уровень либо год обучения. Приказы на повторное обучение отсутствуют. 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- «Полнота реализации основной общеобразовательной программы» в том числе учащихся с ограниченными возможностями здоровья, а также проходящих обучение на дому и т.д. исполнен на 100 %, что подтверждается данными Табеля учета рабочего времени, учебными планами, классными журналами и Журналом индивидуального обучения на дому.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3DE">
        <w:rPr>
          <w:rFonts w:ascii="Times New Roman" w:hAnsi="Times New Roman" w:cs="Times New Roman"/>
          <w:sz w:val="24"/>
          <w:szCs w:val="24"/>
        </w:rPr>
        <w:t xml:space="preserve">- «Уровень соответствия учебного плана общеобразовательной организации требованиям федерального государственного общеобразовательного стандарта» начального общего образования, основного общего образования, среднего общего образования подтверждается Отчетом о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>, который содержит в том числе: результаты ВПР по предметам, где отражена успеваемость по результатам выполнения ВПР;  сводные показатели успешности выполнения диагностических работ по предметам в разрезе классов.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Объем часов учебных планов, перечень предметов НОО, ООО, СОО соответствует ФБУП ФГОС, структура учебных планов 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- Показатель «Наличие адаптированной программы» выполнен в полном объеме. Обучающиеся, зачисленные в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азарово на обучение по адаптированным образовательным программам, имеют заключения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комиссия (ПМПК), в связи с чем учреждением для каждого учащегося разработана адаптированная образовательная программа.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lastRenderedPageBreak/>
        <w:t>Процент выполнения показателя качества «Отсутствие детского травматизма» равен 100. Согласно Журналу регистрации несчастных случаев с учащимися за 2018 год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 xml:space="preserve">азарово - несчастные случаи отсутствуют. 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Согласно документам, представленным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к проверке, жалобы за период с 01.01.2018 по 31.12.2018 г. включительно, не поступали. Из чего можно сделать вывод, что родители (законные представители) учащихся удовлетворены условиями и качеством предоставляемых услуг.</w:t>
      </w:r>
    </w:p>
    <w:p w:rsidR="00BA3251" w:rsidRPr="00F823DE" w:rsidRDefault="00BA3251" w:rsidP="00BA325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Таким образом, по результатам анализа качества оказываемых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муниципальных услуг можно сделать вывод о том, что в учреждении соблюдаются требования к качеству услуг.</w:t>
      </w:r>
    </w:p>
    <w:p w:rsidR="00BA3251" w:rsidRPr="00F823DE" w:rsidRDefault="00BA3251" w:rsidP="00BA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b/>
          <w:sz w:val="24"/>
          <w:szCs w:val="24"/>
        </w:rPr>
        <w:t>Краткое изложение результатов аудиторской проверки.</w:t>
      </w:r>
      <w:r w:rsidRPr="00F8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51" w:rsidRPr="00F823DE" w:rsidRDefault="00BA3251" w:rsidP="00BA325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Отчеты о выполнении муниципального задания, предусмотренные формой муниципального задания, в управление образования предоставлялись своевременно. </w:t>
      </w:r>
    </w:p>
    <w:p w:rsidR="00BA3251" w:rsidRPr="00F823DE" w:rsidRDefault="00BA3251" w:rsidP="00BA32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Установлено несоответствие среднесписочной численности показателя объема </w:t>
      </w:r>
      <w:r w:rsidRPr="00F823DE">
        <w:rPr>
          <w:rFonts w:ascii="Times New Roman" w:hAnsi="Times New Roman" w:cs="Times New Roman"/>
          <w:sz w:val="24"/>
          <w:szCs w:val="24"/>
        </w:rPr>
        <w:t>муниципальной услуги «Присмотр и уход».</w:t>
      </w:r>
    </w:p>
    <w:p w:rsidR="00BA3251" w:rsidRPr="00F823DE" w:rsidRDefault="00BA3251" w:rsidP="00BA325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3DE">
        <w:rPr>
          <w:rFonts w:ascii="Times New Roman" w:hAnsi="Times New Roman" w:cs="Times New Roman"/>
          <w:sz w:val="24"/>
          <w:szCs w:val="24"/>
        </w:rPr>
        <w:t xml:space="preserve">3. Выявлено незначительное отклонение от фактических данных, предоставленных в годовом отчете за 2018 год в части исполнения показателя объема муниципальной услуги «Реализация дополнительных </w:t>
      </w:r>
      <w:proofErr w:type="spellStart"/>
      <w:r w:rsidRPr="00F823D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823DE">
        <w:rPr>
          <w:rFonts w:ascii="Times New Roman" w:hAnsi="Times New Roman" w:cs="Times New Roman"/>
          <w:sz w:val="24"/>
          <w:szCs w:val="24"/>
        </w:rPr>
        <w:t xml:space="preserve"> программ».</w:t>
      </w:r>
    </w:p>
    <w:p w:rsidR="00BA3251" w:rsidRPr="00F823DE" w:rsidRDefault="00BA3251" w:rsidP="00E82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3DE">
        <w:rPr>
          <w:rFonts w:ascii="Times New Roman" w:hAnsi="Times New Roman" w:cs="Times New Roman"/>
          <w:sz w:val="24"/>
          <w:szCs w:val="24"/>
        </w:rPr>
        <w:t>4. Муниципальные услуги в сфере общего образования МБОУ «СОШ № 9» г</w:t>
      </w:r>
      <w:proofErr w:type="gramStart"/>
      <w:r w:rsidRPr="00F823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23DE">
        <w:rPr>
          <w:rFonts w:ascii="Times New Roman" w:hAnsi="Times New Roman" w:cs="Times New Roman"/>
          <w:sz w:val="24"/>
          <w:szCs w:val="24"/>
        </w:rPr>
        <w:t>азарово в целом предоставляются в полном объеме в соответствии с заявленными значениями показателей или в пределах допустимых значений.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268"/>
        <w:gridCol w:w="2800"/>
      </w:tblGrid>
      <w:tr w:rsidR="00E820CD" w:rsidRPr="00AA19F0" w:rsidTr="00E820CD">
        <w:tc>
          <w:tcPr>
            <w:tcW w:w="4503" w:type="dxa"/>
          </w:tcPr>
          <w:p w:rsidR="00E820CD" w:rsidRPr="00AA19F0" w:rsidRDefault="00E820CD" w:rsidP="00E820C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F0">
              <w:rPr>
                <w:rFonts w:ascii="Times New Roman" w:hAnsi="Times New Roman" w:cs="Times New Roman"/>
                <w:sz w:val="26"/>
                <w:szCs w:val="26"/>
              </w:rPr>
              <w:t>Директор МКУ КЦ УО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20CD" w:rsidRPr="00AA19F0" w:rsidRDefault="00E820CD" w:rsidP="00E820C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E820CD" w:rsidRPr="00AA19F0" w:rsidRDefault="00E820CD" w:rsidP="00E820C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19F0">
              <w:rPr>
                <w:rFonts w:ascii="Times New Roman" w:hAnsi="Times New Roman" w:cs="Times New Roman"/>
                <w:sz w:val="26"/>
                <w:szCs w:val="26"/>
              </w:rPr>
              <w:t>Е.А.Зеленкина</w:t>
            </w:r>
            <w:proofErr w:type="spellEnd"/>
          </w:p>
        </w:tc>
      </w:tr>
      <w:tr w:rsidR="00E820CD" w:rsidRPr="006F2C96" w:rsidTr="00E820CD">
        <w:trPr>
          <w:trHeight w:val="531"/>
        </w:trPr>
        <w:tc>
          <w:tcPr>
            <w:tcW w:w="4503" w:type="dxa"/>
          </w:tcPr>
          <w:p w:rsidR="00E820CD" w:rsidRPr="006F2C96" w:rsidRDefault="00E820CD" w:rsidP="00E820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20CD" w:rsidRPr="006F2C96" w:rsidRDefault="00E820CD" w:rsidP="00E820C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820CD" w:rsidRPr="006F2C96" w:rsidRDefault="00E820CD" w:rsidP="00E820C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251" w:rsidRDefault="00E820CD" w:rsidP="00E820CD">
      <w:pPr>
        <w:rPr>
          <w:sz w:val="24"/>
          <w:szCs w:val="24"/>
        </w:rPr>
      </w:pPr>
      <w:r>
        <w:t xml:space="preserve"> </w:t>
      </w:r>
    </w:p>
    <w:p w:rsidR="00C61947" w:rsidRPr="00BA3251" w:rsidRDefault="00C61947" w:rsidP="00BA3251"/>
    <w:sectPr w:rsidR="00C61947" w:rsidRPr="00BA3251" w:rsidSect="00C619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7B45"/>
    <w:multiLevelType w:val="hybridMultilevel"/>
    <w:tmpl w:val="267A8D74"/>
    <w:lvl w:ilvl="0" w:tplc="FE0E03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7B2"/>
    <w:rsid w:val="00871F1D"/>
    <w:rsid w:val="00BA3251"/>
    <w:rsid w:val="00C61947"/>
    <w:rsid w:val="00E820CD"/>
    <w:rsid w:val="00F377B2"/>
    <w:rsid w:val="00F8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B2"/>
    <w:pPr>
      <w:ind w:left="720"/>
      <w:contextualSpacing/>
    </w:pPr>
  </w:style>
  <w:style w:type="table" w:styleId="a4">
    <w:name w:val="Table Grid"/>
    <w:basedOn w:val="a1"/>
    <w:uiPriority w:val="59"/>
    <w:rsid w:val="00F3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871F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No Spacing"/>
    <w:uiPriority w:val="1"/>
    <w:qFormat/>
    <w:rsid w:val="00F82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2020-03-18T08:41:00Z</dcterms:created>
  <dcterms:modified xsi:type="dcterms:W3CDTF">2020-03-18T09:47:00Z</dcterms:modified>
</cp:coreProperties>
</file>