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2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8"/>
        <w:gridCol w:w="6752"/>
      </w:tblGrid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Итоговый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СОВЫЙ ОТЧЕТ</w:t>
            </w:r>
          </w:p>
        </w:tc>
      </w:tr>
      <w:tr w:rsidR="000E7E70" w:rsidTr="00366FE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(первый (итоговый), сводные сведения)</w:t>
            </w:r>
          </w:p>
        </w:tc>
      </w:tr>
    </w:tbl>
    <w:p w:rsidR="000E7E70" w:rsidRDefault="000E7E70" w:rsidP="00366FE8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и расходовании средств избирательного фонда кандидата,</w:t>
      </w:r>
    </w:p>
    <w:p w:rsidR="000E7E70" w:rsidRDefault="000E7E70" w:rsidP="00366FE8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избирательного объединения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Выборы в</w:t>
            </w:r>
            <w:r w:rsidR="00366FE8">
              <w:rPr>
                <w:rFonts w:ascii="Arial" w:hAnsi="Arial" w:cs="Arial"/>
                <w:color w:val="2F5F6A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2F5F6A"/>
                <w:sz w:val="23"/>
                <w:szCs w:val="23"/>
              </w:rPr>
              <w:t>Назаровский городской Совет депутатов Красноярского края пятого созыва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(наименование избирательной кампании)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4"/>
              <w:spacing w:before="0"/>
              <w:rPr>
                <w:rFonts w:ascii="Arial" w:hAnsi="Arial" w:cs="Arial"/>
                <w:color w:val="2F5F6A"/>
                <w:sz w:val="23"/>
                <w:szCs w:val="23"/>
              </w:rPr>
            </w:pPr>
            <w:r>
              <w:rPr>
                <w:rFonts w:ascii="Arial" w:hAnsi="Arial" w:cs="Arial"/>
                <w:color w:val="2F5F6A"/>
                <w:sz w:val="23"/>
                <w:szCs w:val="23"/>
              </w:rPr>
              <w:t>Жгута Мирон Петрович, кандидата в депутаты Назаровского городского Совета пятого созыва, по одномандатному избирательному округу №8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(Фамилия, имя, отчество кандидата, наименование и номер избирательного округа / наименование избирательного объединения)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40810810031009408415, дополнительный офис № 8646/0610Красноярского отделения № 8646</w:t>
            </w:r>
          </w:p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ПАО Сбербанк, г. Назарово, ул. Кузнечная, д.2 пом.73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специального избирательного счета, наименование и адрес филиала кредитной организации)</w:t>
            </w:r>
          </w:p>
        </w:tc>
      </w:tr>
    </w:tbl>
    <w:p w:rsidR="000E7E70" w:rsidRDefault="000E7E70" w:rsidP="000E7E70">
      <w:pPr>
        <w:rPr>
          <w:vanish/>
        </w:rPr>
      </w:pPr>
    </w:p>
    <w:tbl>
      <w:tblPr>
        <w:tblW w:w="9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6154"/>
        <w:gridCol w:w="824"/>
        <w:gridCol w:w="907"/>
        <w:gridCol w:w="1375"/>
      </w:tblGrid>
      <w:tr w:rsidR="000E7E70" w:rsidTr="00366FE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Строка финансового отчета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Шифр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строки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plu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Примечание</w:t>
            </w:r>
          </w:p>
        </w:tc>
      </w:tr>
      <w:tr w:rsidR="000E7E70" w:rsidTr="00366FE8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Поступило средств в избирательный фонд,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средств в установленном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порядке для формирования избирательного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0, 00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Добровольные пожертвования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Поступило в избирательный фонд денежных средств, подпадающих под действие п.2, п.4 ст.41 Уставного закона Красноярского края от 21.04.2016 г. № 10-4435 и п. 6ст. 58 Федерального Закона от 12.06.2002 г. № 67-ФЗ </w:t>
            </w:r>
            <w:bookmarkStart w:id="1" w:name="_ftnref1"/>
            <w:r w:rsidRPr="00366FE8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</w:t>
            </w:r>
            <w:bookmarkEnd w:id="1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Собственные средства кандидата / избирательного объединения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Возвращено денежных средств из избирательного фонда,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27-81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Перечислено в доход краевого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 или указавшим недостоверные сведения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Средств, поступивших с превышением предельного размера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27-81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Израсходовано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том числе</w:t>
            </w: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организацию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организации телерадиовещания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проведение публичных массовых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работ (услуг) информационного 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консультационного характера </w:t>
            </w:r>
            <w:bookmarkStart w:id="2" w:name="_ftnref2"/>
            <w:r w:rsidRPr="00366FE8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</w:t>
            </w:r>
            <w:bookmarkEnd w:id="2"/>
            <w:r>
              <w:rPr>
                <w:rStyle w:val="a4"/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E7E70" w:rsidTr="00366FE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Остаток средств фонда на дату сдачи отчета (заверяется банковской справкой)</w:t>
            </w:r>
          </w:p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(стр.300=стр.10-стр.120-стр.190-стр.290)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7E70" w:rsidRDefault="000E7E70" w:rsidP="00366FE8">
      <w:pPr>
        <w:pStyle w:val="consplusnonformat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tbl>
      <w:tblPr>
        <w:tblW w:w="993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226"/>
        <w:gridCol w:w="1721"/>
        <w:gridCol w:w="226"/>
        <w:gridCol w:w="2351"/>
      </w:tblGrid>
      <w:tr w:rsidR="000E7E70" w:rsidTr="000E7E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Кандидат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Жгута М.П.</w:t>
            </w:r>
          </w:p>
        </w:tc>
      </w:tr>
      <w:tr w:rsidR="000E7E70" w:rsidTr="000E7E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E7E70" w:rsidTr="000E7E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</w:tr>
      <w:tr w:rsidR="000E7E70" w:rsidTr="000E7E7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  <w:tr w:rsidR="000E7E70" w:rsidTr="000E7E70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</w:tr>
      <w:tr w:rsidR="000E7E70" w:rsidTr="000E7E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Председатель окружной избирательной комиссии </w:t>
            </w:r>
            <w:bookmarkStart w:id="3" w:name="_ftnref3"/>
            <w:r w:rsidRPr="000E7E70">
              <w:rPr>
                <w:rStyle w:val="a4"/>
                <w:rFonts w:ascii="Arial" w:hAnsi="Arial" w:cs="Arial"/>
                <w:color w:val="15B8DB"/>
                <w:sz w:val="20"/>
                <w:szCs w:val="20"/>
              </w:rPr>
              <w:t>***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</w:tr>
      <w:tr w:rsidR="000E7E70" w:rsidTr="000E7E7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(подпись, дата)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E7E70" w:rsidRDefault="000E7E70">
            <w:pPr>
              <w:pStyle w:val="consnormal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0E7E70" w:rsidRDefault="000E7E70" w:rsidP="000E7E70">
      <w:pPr>
        <w:shd w:val="clear" w:color="auto" w:fill="FFFFFF" w:themeFill="background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0E7E70" w:rsidRDefault="000E7E70" w:rsidP="000E7E70">
      <w:pPr>
        <w:shd w:val="clear" w:color="auto" w:fill="FFFFFF" w:themeFill="background1"/>
        <w:spacing w:before="60" w:after="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pict>
          <v:rect id="_x0000_i1042" style="width:537pt;height:1.5pt" o:hrpct="0" o:hrstd="t" o:hrnoshade="t" o:hr="t" fillcolor="gray" stroked="f"/>
        </w:pict>
      </w:r>
    </w:p>
    <w:p w:rsidR="000E7E70" w:rsidRDefault="000E7E70" w:rsidP="000E7E7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4" w:name="_ftn1"/>
      <w:r w:rsidRPr="000E7E70"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4"/>
      <w:r>
        <w:rPr>
          <w:rFonts w:ascii="Arial" w:hAnsi="Arial" w:cs="Arial"/>
          <w:color w:val="000000"/>
          <w:sz w:val="20"/>
          <w:szCs w:val="20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  <w:p w:rsidR="000E7E70" w:rsidRDefault="000E7E70" w:rsidP="000E7E7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5" w:name="_ftn2"/>
      <w:r w:rsidRPr="000E7E70">
        <w:rPr>
          <w:rStyle w:val="a4"/>
          <w:rFonts w:ascii="Arial" w:hAnsi="Arial" w:cs="Arial"/>
          <w:color w:val="15B8DB"/>
          <w:sz w:val="20"/>
          <w:szCs w:val="20"/>
        </w:rPr>
        <w:t>*</w:t>
      </w:r>
      <w:bookmarkEnd w:id="5"/>
      <w:r w:rsidRPr="000E7E70">
        <w:rPr>
          <w:rStyle w:val="a4"/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:rsidR="000E7E70" w:rsidRDefault="000E7E70" w:rsidP="000E7E7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:rsidR="000E7E70" w:rsidRDefault="000E7E70" w:rsidP="000E7E7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6" w:name="_ftn3"/>
      <w:r w:rsidRPr="000E7E70">
        <w:rPr>
          <w:rStyle w:val="a4"/>
          <w:rFonts w:ascii="Arial" w:hAnsi="Arial" w:cs="Arial"/>
          <w:color w:val="15B8DB"/>
          <w:sz w:val="20"/>
          <w:szCs w:val="20"/>
        </w:rPr>
        <w:t>***</w:t>
      </w:r>
      <w:bookmarkEnd w:id="6"/>
      <w:r>
        <w:rPr>
          <w:rFonts w:ascii="Arial" w:hAnsi="Arial" w:cs="Arial"/>
          <w:color w:val="000000"/>
          <w:sz w:val="20"/>
          <w:szCs w:val="20"/>
        </w:rPr>
        <w:t> Председатель окружной избирательной комиссии ставит свою подпись в сводных сведениях по одномандатному (двухмандатному) избирательному округу.</w:t>
      </w:r>
    </w:p>
    <w:p w:rsidR="00D6185D" w:rsidRPr="000E7E70" w:rsidRDefault="00D6185D" w:rsidP="000E7E70"/>
    <w:sectPr w:rsidR="00D6185D" w:rsidRPr="000E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E7E70"/>
    <w:rsid w:val="00111BDA"/>
    <w:rsid w:val="00231992"/>
    <w:rsid w:val="00366FE8"/>
    <w:rsid w:val="006347F0"/>
    <w:rsid w:val="006B5B53"/>
    <w:rsid w:val="007176B7"/>
    <w:rsid w:val="00730E51"/>
    <w:rsid w:val="007C0413"/>
    <w:rsid w:val="007C524B"/>
    <w:rsid w:val="00A41CF5"/>
    <w:rsid w:val="00BE1ACF"/>
    <w:rsid w:val="00D6185D"/>
    <w:rsid w:val="00E2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2024-12-24T03:40:00Z</dcterms:created>
  <dcterms:modified xsi:type="dcterms:W3CDTF">2024-12-24T03:40:00Z</dcterms:modified>
</cp:coreProperties>
</file>